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4F14E3" w14:textId="3E0293DF" w:rsidR="001133EF" w:rsidRDefault="002D22F9" w:rsidP="00070638">
      <w:pPr>
        <w:pStyle w:val="BodyText"/>
        <w:spacing w:before="59"/>
        <w:ind w:right="1425"/>
        <w:rPr>
          <w:b/>
          <w:bCs/>
        </w:rPr>
      </w:pPr>
      <w:r>
        <w:rPr>
          <w:b/>
          <w:bCs/>
        </w:rPr>
        <w:t xml:space="preserve">2022 </w:t>
      </w:r>
      <w:r w:rsidR="001133EF">
        <w:rPr>
          <w:b/>
          <w:bCs/>
        </w:rPr>
        <w:t xml:space="preserve">Gravel Introduction </w:t>
      </w:r>
      <w:r>
        <w:rPr>
          <w:b/>
          <w:bCs/>
        </w:rPr>
        <w:t xml:space="preserve">proposals:  Implementation Input Feb 2022 </w:t>
      </w:r>
    </w:p>
    <w:p w14:paraId="2919F35C" w14:textId="0DBF3B35" w:rsidR="00E62957" w:rsidRDefault="00E62957" w:rsidP="00070638">
      <w:pPr>
        <w:pStyle w:val="BodyText"/>
        <w:spacing w:before="59"/>
        <w:ind w:right="1425"/>
      </w:pPr>
      <w:r w:rsidRPr="005B4F9C">
        <w:rPr>
          <w:b/>
          <w:bCs/>
        </w:rPr>
        <w:t xml:space="preserve">All </w:t>
      </w:r>
      <w:r>
        <w:rPr>
          <w:b/>
          <w:bCs/>
        </w:rPr>
        <w:t>Proposals</w:t>
      </w:r>
      <w:r w:rsidRPr="005B4F9C">
        <w:rPr>
          <w:b/>
          <w:bCs/>
        </w:rPr>
        <w:t>:</w:t>
      </w:r>
      <w:r>
        <w:rPr>
          <w:b/>
          <w:bCs/>
        </w:rPr>
        <w:t xml:space="preserve"> </w:t>
      </w:r>
      <w:r w:rsidR="004F3C5A">
        <w:t xml:space="preserve">This is an opportunity to address the size distribution and method for placement at each location. </w:t>
      </w:r>
      <w:r w:rsidR="004F3C5A" w:rsidRPr="004F3C5A">
        <w:t xml:space="preserve"> </w:t>
      </w:r>
      <w:r w:rsidR="004F3C5A">
        <w:t xml:space="preserve">Should we be assuring a smaller proportion of 4”+ material for better mobility? </w:t>
      </w:r>
      <w:r w:rsidR="004F3C5A">
        <w:t>If the WG could include a</w:t>
      </w:r>
      <w:r w:rsidR="004F3C5A">
        <w:t xml:space="preserve"> </w:t>
      </w:r>
      <w:r>
        <w:t>breakdown of desirable size material to place at each location</w:t>
      </w:r>
      <w:r w:rsidR="004F3C5A">
        <w:t xml:space="preserve"> that would help</w:t>
      </w:r>
      <w:r>
        <w:t>. TRRP is presently permitted to place clean gravel 3/8 to 5 inch diameter.</w:t>
      </w:r>
      <w:r w:rsidR="00B03C8F">
        <w:t xml:space="preserve"> </w:t>
      </w:r>
      <w:r w:rsidR="00B03C8F">
        <w:t xml:space="preserve">Present TRRP gravel permit allows high flow placement or summer placement. Ability to place material during winter low flows would require permit amendment.  </w:t>
      </w:r>
      <w:r>
        <w:t xml:space="preserve"> Are fines only needed in the Lewiston reach well upstream? Introduction of fines was not included in the Trinity River Mainstem fishery restoration program EIS or the Master EIR. Reclamation needs to determine whether it </w:t>
      </w:r>
      <w:r w:rsidR="00F212E4">
        <w:t>authorized</w:t>
      </w:r>
      <w:r>
        <w:t xml:space="preserve"> </w:t>
      </w:r>
      <w:r w:rsidR="004F3C5A">
        <w:t xml:space="preserve">to </w:t>
      </w:r>
      <w:r>
        <w:t xml:space="preserve">add fines based on adaptive management. </w:t>
      </w:r>
    </w:p>
    <w:p w14:paraId="2E57E3E7" w14:textId="7CCEF306" w:rsidR="00756474" w:rsidRDefault="00756474" w:rsidP="00070638">
      <w:pPr>
        <w:pStyle w:val="BodyText"/>
        <w:spacing w:before="59"/>
        <w:ind w:right="1425"/>
      </w:pPr>
    </w:p>
    <w:p w14:paraId="0BDA587F" w14:textId="55494DC8" w:rsidR="00D93D3E" w:rsidRDefault="00D93D3E" w:rsidP="00070638">
      <w:pPr>
        <w:pStyle w:val="BodyText"/>
        <w:spacing w:before="59"/>
        <w:ind w:right="1425"/>
      </w:pPr>
      <w:r>
        <w:t xml:space="preserve">Our intent is to analyze all these </w:t>
      </w:r>
      <w:r w:rsidR="00B03C8F">
        <w:t xml:space="preserve">proposed gravel intro </w:t>
      </w:r>
      <w:r>
        <w:t xml:space="preserve">sites in </w:t>
      </w:r>
      <w:r w:rsidR="00B03C8F">
        <w:t xml:space="preserve">an </w:t>
      </w:r>
      <w:r>
        <w:t>EA so public can see the process of consideration and exclusion to arrive at sites that we’d seek long-term permitting for. We plan to begin scoping (mailings to all riverfront owners upstream of Douglas City, and other outreach) March 1. After the scoping period, EA drafting would likely begin in May.</w:t>
      </w:r>
    </w:p>
    <w:p w14:paraId="6399D115" w14:textId="77777777" w:rsidR="00E62957" w:rsidRPr="003D14EA" w:rsidRDefault="00E62957" w:rsidP="00070638">
      <w:pPr>
        <w:pStyle w:val="BodyText"/>
        <w:spacing w:before="59"/>
        <w:ind w:right="1425"/>
      </w:pPr>
    </w:p>
    <w:p w14:paraId="0632F738" w14:textId="2FD195A8" w:rsidR="00E62957" w:rsidRDefault="00E62957" w:rsidP="001133EF">
      <w:pPr>
        <w:pStyle w:val="BodyText"/>
        <w:spacing w:before="59"/>
        <w:ind w:right="1425"/>
      </w:pPr>
      <w:r w:rsidRPr="009A6EC0">
        <w:rPr>
          <w:b/>
          <w:bCs/>
        </w:rPr>
        <w:t>Dark Gulch</w:t>
      </w:r>
      <w:r w:rsidR="00581039">
        <w:rPr>
          <w:b/>
          <w:bCs/>
        </w:rPr>
        <w:t>/Gold Bar</w:t>
      </w:r>
      <w:r w:rsidRPr="009A6EC0">
        <w:rPr>
          <w:b/>
          <w:bCs/>
        </w:rPr>
        <w:t xml:space="preserve"> – Implementation Input</w:t>
      </w:r>
      <w:r>
        <w:t>:</w:t>
      </w:r>
    </w:p>
    <w:p w14:paraId="6C42E2C7" w14:textId="4D23B936" w:rsidR="00E62957" w:rsidRDefault="00E62957" w:rsidP="00CB0303">
      <w:pPr>
        <w:pStyle w:val="BodyText"/>
        <w:spacing w:before="59"/>
        <w:ind w:right="1425"/>
      </w:pPr>
      <w:r>
        <w:t xml:space="preserve">Physical WG were concerned about the potential impact of placing gravel upstream of the Brown’s Mountain RD bridge (aka the Bucktail bridge). There is potential to rack rocks up at the bridge and to increase flood elevations as rock does not route under the bridge. Options: We can 1) place rock on right bank well upstream (RM 106.7 as recommended) so that it does not route to the bridge quickly – but it will get there, 2) place the rock downstream of the bridge, or 3) Determine that replacement of the bridge is a high priority activity for TRRP work. There is a CH2MHill design for a bridge replacement there that includes habitat on the floodplain. </w:t>
      </w:r>
      <w:r w:rsidR="00CB0303">
        <w:t>Here is a little more detail on these options:</w:t>
      </w:r>
    </w:p>
    <w:p w14:paraId="5135388B" w14:textId="416A659A" w:rsidR="00E62957" w:rsidRPr="00E0611B" w:rsidRDefault="00E62957" w:rsidP="00E0611B">
      <w:pPr>
        <w:pStyle w:val="BodyText"/>
        <w:numPr>
          <w:ilvl w:val="0"/>
          <w:numId w:val="1"/>
        </w:numPr>
        <w:spacing w:before="59"/>
        <w:ind w:left="1080" w:right="1425"/>
        <w:rPr>
          <w:u w:val="single"/>
        </w:rPr>
      </w:pPr>
      <w:r w:rsidRPr="00E0611B">
        <w:rPr>
          <w:u w:val="single"/>
        </w:rPr>
        <w:t>RM 106.7 Dark Gulch</w:t>
      </w:r>
      <w:r w:rsidR="00581039">
        <w:rPr>
          <w:u w:val="single"/>
        </w:rPr>
        <w:t>/Gold Bar</w:t>
      </w:r>
      <w:r w:rsidRPr="00E0611B">
        <w:rPr>
          <w:u w:val="single"/>
        </w:rPr>
        <w:t xml:space="preserve"> (right bank)</w:t>
      </w:r>
    </w:p>
    <w:p w14:paraId="01C704C4" w14:textId="29FF00EE" w:rsidR="00E62957" w:rsidRDefault="00E62957" w:rsidP="00E62957">
      <w:pPr>
        <w:pStyle w:val="BodyText"/>
        <w:spacing w:before="59"/>
        <w:ind w:right="1425"/>
      </w:pPr>
      <w:r>
        <w:t>Options are to either: a) Bring gravel via Salt Flat bridge</w:t>
      </w:r>
      <w:r w:rsidR="00204889">
        <w:t>,</w:t>
      </w:r>
      <w:r>
        <w:t xml:space="preserve"> if we have support of owner(s) with driving access</w:t>
      </w:r>
      <w:r w:rsidR="00204889">
        <w:t xml:space="preserve"> (e.g., property 1</w:t>
      </w:r>
      <w:r w:rsidR="00B03C8F">
        <w:t xml:space="preserve"> </w:t>
      </w:r>
      <w:r w:rsidR="00204889">
        <w:t>or 3</w:t>
      </w:r>
      <w:r w:rsidR="00B03C8F">
        <w:t xml:space="preserve"> across river</w:t>
      </w:r>
      <w:r w:rsidR="00204889">
        <w:t>);</w:t>
      </w:r>
      <w:r>
        <w:t xml:space="preserve"> </w:t>
      </w:r>
      <w:r w:rsidR="00204889">
        <w:t>o</w:t>
      </w:r>
      <w:r>
        <w:t xml:space="preserve">r b) Process on-site. Processing on-site will require time </w:t>
      </w:r>
      <w:r w:rsidR="005B2ABD">
        <w:t xml:space="preserve">for approvals </w:t>
      </w:r>
      <w:r>
        <w:t>as Reclamation would need to appraise the value of the material and purchase it.  We might be able to bring a processor across the river</w:t>
      </w:r>
      <w:r w:rsidR="00B03C8F">
        <w:t xml:space="preserve"> (via #3 or across Bucktail site area)</w:t>
      </w:r>
      <w:r>
        <w:t>.</w:t>
      </w:r>
      <w:r w:rsidR="007C6FE9">
        <w:t xml:space="preserve"> </w:t>
      </w:r>
    </w:p>
    <w:p w14:paraId="072954B3" w14:textId="00CF67E6" w:rsidR="00E62957" w:rsidRDefault="001133EF" w:rsidP="00E62957">
      <w:pPr>
        <w:pStyle w:val="BodyText"/>
        <w:spacing w:before="59"/>
        <w:ind w:right="1425"/>
      </w:pPr>
      <w:r>
        <w:rPr>
          <w:noProof/>
        </w:rPr>
        <w:lastRenderedPageBreak/>
        <mc:AlternateContent>
          <mc:Choice Requires="wps">
            <w:drawing>
              <wp:anchor distT="0" distB="0" distL="114300" distR="114300" simplePos="0" relativeHeight="251663360" behindDoc="0" locked="0" layoutInCell="1" allowOverlap="1" wp14:anchorId="2E6B88F6" wp14:editId="79909E1E">
                <wp:simplePos x="0" y="0"/>
                <wp:positionH relativeFrom="column">
                  <wp:posOffset>3853815</wp:posOffset>
                </wp:positionH>
                <wp:positionV relativeFrom="paragraph">
                  <wp:posOffset>3718560</wp:posOffset>
                </wp:positionV>
                <wp:extent cx="237564" cy="246530"/>
                <wp:effectExtent l="0" t="0" r="10160" b="20320"/>
                <wp:wrapNone/>
                <wp:docPr id="5" name="Text Box 5"/>
                <wp:cNvGraphicFramePr/>
                <a:graphic xmlns:a="http://schemas.openxmlformats.org/drawingml/2006/main">
                  <a:graphicData uri="http://schemas.microsoft.com/office/word/2010/wordprocessingShape">
                    <wps:wsp>
                      <wps:cNvSpPr txBox="1"/>
                      <wps:spPr>
                        <a:xfrm>
                          <a:off x="0" y="0"/>
                          <a:ext cx="237564" cy="246530"/>
                        </a:xfrm>
                        <a:prstGeom prst="rect">
                          <a:avLst/>
                        </a:prstGeom>
                        <a:solidFill>
                          <a:schemeClr val="lt1"/>
                        </a:solidFill>
                        <a:ln w="6350">
                          <a:solidFill>
                            <a:prstClr val="black"/>
                          </a:solidFill>
                        </a:ln>
                      </wps:spPr>
                      <wps:txbx>
                        <w:txbxContent>
                          <w:p w14:paraId="234E5620" w14:textId="0D5A8196" w:rsidR="00C012D6" w:rsidRDefault="00C012D6" w:rsidP="00C012D6">
                            <w:r>
                              <w:t>3</w:t>
                            </w:r>
                            <w:r w:rsidRPr="00D3134D">
                              <w:rPr>
                                <w:noProof/>
                              </w:rPr>
                              <w:drawing>
                                <wp:inline distT="0" distB="0" distL="0" distR="0" wp14:anchorId="428471C3" wp14:editId="6E0D2226">
                                  <wp:extent cx="97155" cy="787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6B88F6" id="_x0000_t202" coordsize="21600,21600" o:spt="202" path="m,l,21600r21600,l21600,xe">
                <v:stroke joinstyle="miter"/>
                <v:path gradientshapeok="t" o:connecttype="rect"/>
              </v:shapetype>
              <v:shape id="Text Box 5" o:spid="_x0000_s1026" type="#_x0000_t202" style="position:absolute;margin-left:303.45pt;margin-top:292.8pt;width:18.7pt;height:19.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" fillcolor="white [3201]" strokeweight=".5pt">
                <v:textbox>
                  <w:txbxContent>
                    <w:p w14:paraId="234E5620" w14:textId="0D5A8196" w:rsidR="00C012D6" w:rsidRDefault="00C012D6" w:rsidP="00C012D6">
                      <w:r>
                        <w:t>3</w:t>
                      </w:r>
                      <w:r w:rsidRPr="00D3134D">
                        <w:rPr>
                          <w:noProof/>
                        </w:rPr>
                        <w:drawing>
                          <wp:inline distT="0" distB="0" distL="0" distR="0" wp14:anchorId="428471C3" wp14:editId="6E0D2226">
                            <wp:extent cx="97155" cy="787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A85BAE8" wp14:editId="4CA4F576">
                <wp:simplePos x="0" y="0"/>
                <wp:positionH relativeFrom="column">
                  <wp:posOffset>3824605</wp:posOffset>
                </wp:positionH>
                <wp:positionV relativeFrom="paragraph">
                  <wp:posOffset>3064510</wp:posOffset>
                </wp:positionV>
                <wp:extent cx="237564" cy="246530"/>
                <wp:effectExtent l="0" t="0" r="10160" b="20320"/>
                <wp:wrapNone/>
                <wp:docPr id="3" name="Text Box 3"/>
                <wp:cNvGraphicFramePr/>
                <a:graphic xmlns:a="http://schemas.openxmlformats.org/drawingml/2006/main">
                  <a:graphicData uri="http://schemas.microsoft.com/office/word/2010/wordprocessingShape">
                    <wps:wsp>
                      <wps:cNvSpPr txBox="1"/>
                      <wps:spPr>
                        <a:xfrm>
                          <a:off x="0" y="0"/>
                          <a:ext cx="237564" cy="246530"/>
                        </a:xfrm>
                        <a:prstGeom prst="rect">
                          <a:avLst/>
                        </a:prstGeom>
                        <a:solidFill>
                          <a:schemeClr val="lt1"/>
                        </a:solidFill>
                        <a:ln w="6350">
                          <a:solidFill>
                            <a:prstClr val="black"/>
                          </a:solidFill>
                        </a:ln>
                      </wps:spPr>
                      <wps:txbx>
                        <w:txbxContent>
                          <w:p w14:paraId="05B1AE72" w14:textId="66776F4C" w:rsidR="00D3134D" w:rsidRDefault="00D3134D" w:rsidP="00D3134D">
                            <w:r>
                              <w:t>2</w:t>
                            </w:r>
                            <w:r w:rsidRPr="00D3134D">
                              <w:rPr>
                                <w:noProof/>
                              </w:rPr>
                              <w:drawing>
                                <wp:inline distT="0" distB="0" distL="0" distR="0" wp14:anchorId="17520344" wp14:editId="43889603">
                                  <wp:extent cx="97155" cy="78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5BAE8" id="Text Box 3" o:spid="_x0000_s1027" type="#_x0000_t202" style="position:absolute;margin-left:301.15pt;margin-top:241.3pt;width:18.7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" fillcolor="white [3201]" strokeweight=".5pt">
                <v:textbox>
                  <w:txbxContent>
                    <w:p w14:paraId="05B1AE72" w14:textId="66776F4C" w:rsidR="00D3134D" w:rsidRDefault="00D3134D" w:rsidP="00D3134D">
                      <w:r>
                        <w:t>2</w:t>
                      </w:r>
                      <w:r w:rsidRPr="00D3134D">
                        <w:rPr>
                          <w:noProof/>
                        </w:rPr>
                        <w:drawing>
                          <wp:inline distT="0" distB="0" distL="0" distR="0" wp14:anchorId="17520344" wp14:editId="43889603">
                            <wp:extent cx="97155" cy="78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v:textbox>
              </v:shape>
            </w:pict>
          </mc:Fallback>
        </mc:AlternateContent>
      </w:r>
      <w:r w:rsidR="00A77293">
        <w:rPr>
          <w:noProof/>
        </w:rPr>
        <mc:AlternateContent>
          <mc:Choice Requires="wps">
            <w:drawing>
              <wp:anchor distT="0" distB="0" distL="114300" distR="114300" simplePos="0" relativeHeight="251659264" behindDoc="0" locked="0" layoutInCell="1" allowOverlap="1" wp14:anchorId="7DD7DBF4" wp14:editId="2730C0B9">
                <wp:simplePos x="0" y="0"/>
                <wp:positionH relativeFrom="column">
                  <wp:posOffset>3817620</wp:posOffset>
                </wp:positionH>
                <wp:positionV relativeFrom="paragraph">
                  <wp:posOffset>1566545</wp:posOffset>
                </wp:positionV>
                <wp:extent cx="242047" cy="237490"/>
                <wp:effectExtent l="0" t="0" r="24765" b="10160"/>
                <wp:wrapNone/>
                <wp:docPr id="1" name="Text Box 1"/>
                <wp:cNvGraphicFramePr/>
                <a:graphic xmlns:a="http://schemas.openxmlformats.org/drawingml/2006/main">
                  <a:graphicData uri="http://schemas.microsoft.com/office/word/2010/wordprocessingShape">
                    <wps:wsp>
                      <wps:cNvSpPr txBox="1"/>
                      <wps:spPr>
                        <a:xfrm>
                          <a:off x="0" y="0"/>
                          <a:ext cx="242047" cy="237490"/>
                        </a:xfrm>
                        <a:prstGeom prst="rect">
                          <a:avLst/>
                        </a:prstGeom>
                        <a:solidFill>
                          <a:schemeClr val="lt1"/>
                        </a:solidFill>
                        <a:ln w="6350">
                          <a:solidFill>
                            <a:prstClr val="black"/>
                          </a:solidFill>
                        </a:ln>
                      </wps:spPr>
                      <wps:txbx>
                        <w:txbxContent>
                          <w:p w14:paraId="4EB16AB8" w14:textId="0B3E532B" w:rsidR="009E03ED" w:rsidRDefault="00D3134D">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7DBF4" id="Text Box 1" o:spid="_x0000_s1028" type="#_x0000_t202" style="position:absolute;margin-left:300.6pt;margin-top:123.35pt;width:19.05pt;height:1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" fillcolor="white [3201]" strokeweight=".5pt">
                <v:textbox>
                  <w:txbxContent>
                    <w:p w14:paraId="4EB16AB8" w14:textId="0B3E532B" w:rsidR="009E03ED" w:rsidRDefault="00D3134D">
                      <w:r>
                        <w:t>1</w:t>
                      </w:r>
                    </w:p>
                  </w:txbxContent>
                </v:textbox>
              </v:shape>
            </w:pict>
          </mc:Fallback>
        </mc:AlternateContent>
      </w:r>
      <w:r w:rsidR="006B47F4">
        <w:rPr>
          <w:noProof/>
        </w:rPr>
        <mc:AlternateContent>
          <mc:Choice Requires="wps">
            <w:drawing>
              <wp:anchor distT="0" distB="0" distL="114300" distR="114300" simplePos="0" relativeHeight="251665408" behindDoc="0" locked="0" layoutInCell="1" allowOverlap="1" wp14:anchorId="43D7F6B9" wp14:editId="0F0F2AF8">
                <wp:simplePos x="0" y="0"/>
                <wp:positionH relativeFrom="column">
                  <wp:posOffset>2093259</wp:posOffset>
                </wp:positionH>
                <wp:positionV relativeFrom="paragraph">
                  <wp:posOffset>3421119</wp:posOffset>
                </wp:positionV>
                <wp:extent cx="443753" cy="277906"/>
                <wp:effectExtent l="0" t="0" r="13970" b="27305"/>
                <wp:wrapNone/>
                <wp:docPr id="7" name="Text Box 7"/>
                <wp:cNvGraphicFramePr/>
                <a:graphic xmlns:a="http://schemas.openxmlformats.org/drawingml/2006/main">
                  <a:graphicData uri="http://schemas.microsoft.com/office/word/2010/wordprocessingShape">
                    <wps:wsp>
                      <wps:cNvSpPr txBox="1"/>
                      <wps:spPr>
                        <a:xfrm>
                          <a:off x="0" y="0"/>
                          <a:ext cx="443753" cy="277906"/>
                        </a:xfrm>
                        <a:prstGeom prst="rect">
                          <a:avLst/>
                        </a:prstGeom>
                        <a:solidFill>
                          <a:schemeClr val="lt1"/>
                        </a:solidFill>
                        <a:ln w="6350">
                          <a:solidFill>
                            <a:prstClr val="black"/>
                          </a:solidFill>
                        </a:ln>
                      </wps:spPr>
                      <wps:txbx>
                        <w:txbxContent>
                          <w:p w14:paraId="4421BA08" w14:textId="317B338E" w:rsidR="006B47F4" w:rsidRDefault="006B47F4" w:rsidP="006B47F4">
                            <w:r w:rsidRPr="00A77293">
                              <w:rPr>
                                <w:sz w:val="20"/>
                                <w:szCs w:val="20"/>
                              </w:rPr>
                              <w:t>BLM</w:t>
                            </w:r>
                            <w:r w:rsidR="00A77293">
                              <w:t>M</w:t>
                            </w:r>
                            <w:r w:rsidRPr="00D3134D">
                              <w:rPr>
                                <w:noProof/>
                              </w:rPr>
                              <w:drawing>
                                <wp:inline distT="0" distB="0" distL="0" distR="0" wp14:anchorId="309C4E44" wp14:editId="77735467">
                                  <wp:extent cx="97155" cy="787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7F6B9" id="Text Box 7" o:spid="_x0000_s1029" type="#_x0000_t202" style="position:absolute;margin-left:164.8pt;margin-top:269.4pt;width:34.9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" fillcolor="white [3201]" strokeweight=".5pt">
                <v:textbox>
                  <w:txbxContent>
                    <w:p w14:paraId="4421BA08" w14:textId="317B338E" w:rsidR="006B47F4" w:rsidRDefault="006B47F4" w:rsidP="006B47F4">
                      <w:r w:rsidRPr="00A77293">
                        <w:rPr>
                          <w:sz w:val="20"/>
                          <w:szCs w:val="20"/>
                        </w:rPr>
                        <w:t>BLM</w:t>
                      </w:r>
                      <w:r w:rsidR="00A77293">
                        <w:t>M</w:t>
                      </w:r>
                      <w:r w:rsidRPr="00D3134D">
                        <w:rPr>
                          <w:noProof/>
                        </w:rPr>
                        <w:drawing>
                          <wp:inline distT="0" distB="0" distL="0" distR="0" wp14:anchorId="309C4E44" wp14:editId="77735467">
                            <wp:extent cx="97155" cy="787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155" cy="78740"/>
                                    </a:xfrm>
                                    <a:prstGeom prst="rect">
                                      <a:avLst/>
                                    </a:prstGeom>
                                    <a:noFill/>
                                    <a:ln>
                                      <a:noFill/>
                                    </a:ln>
                                  </pic:spPr>
                                </pic:pic>
                              </a:graphicData>
                            </a:graphic>
                          </wp:inline>
                        </w:drawing>
                      </w:r>
                    </w:p>
                  </w:txbxContent>
                </v:textbox>
              </v:shape>
            </w:pict>
          </mc:Fallback>
        </mc:AlternateContent>
      </w:r>
      <w:r w:rsidR="00E62957">
        <w:rPr>
          <w:noProof/>
        </w:rPr>
        <w:drawing>
          <wp:inline distT="0" distB="0" distL="0" distR="0" wp14:anchorId="255DE275" wp14:editId="375B265A">
            <wp:extent cx="6524625" cy="5052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43783" cy="5067797"/>
                    </a:xfrm>
                    <a:prstGeom prst="rect">
                      <a:avLst/>
                    </a:prstGeom>
                  </pic:spPr>
                </pic:pic>
              </a:graphicData>
            </a:graphic>
          </wp:inline>
        </w:drawing>
      </w:r>
      <w:r w:rsidR="00E62957">
        <w:t xml:space="preserve"> </w:t>
      </w:r>
    </w:p>
    <w:p w14:paraId="6948C07E" w14:textId="1C89B58A" w:rsidR="00D646C5" w:rsidRDefault="009E03ED" w:rsidP="00E62957">
      <w:pPr>
        <w:pStyle w:val="BodyText"/>
        <w:spacing w:before="59"/>
        <w:ind w:right="1425"/>
      </w:pPr>
      <w:r>
        <w:t xml:space="preserve">Figure – Showing </w:t>
      </w:r>
      <w:r w:rsidR="000C720E">
        <w:t xml:space="preserve">private </w:t>
      </w:r>
      <w:r>
        <w:t>parcels at Dark Gulch area</w:t>
      </w:r>
      <w:r w:rsidR="000C720E">
        <w:t xml:space="preserve"> with gravel for processing</w:t>
      </w:r>
      <w:r>
        <w:t xml:space="preserve">. </w:t>
      </w:r>
      <w:r w:rsidR="00EF4F97">
        <w:t>#1 has driving access road</w:t>
      </w:r>
      <w:r w:rsidR="00CD0496">
        <w:t>,</w:t>
      </w:r>
      <w:r w:rsidR="00EF4F97">
        <w:t xml:space="preserve"> built in 2008 </w:t>
      </w:r>
      <w:r w:rsidR="00CD0496">
        <w:t xml:space="preserve">Dark Gulch project, </w:t>
      </w:r>
      <w:r w:rsidR="00EF4F97">
        <w:t xml:space="preserve">to the Gold Bar tailings. </w:t>
      </w:r>
    </w:p>
    <w:p w14:paraId="57A30E06" w14:textId="77777777" w:rsidR="00E62957" w:rsidRDefault="00E62957" w:rsidP="00E62957">
      <w:pPr>
        <w:pStyle w:val="BodyText"/>
        <w:spacing w:before="59"/>
        <w:ind w:right="1425"/>
      </w:pPr>
    </w:p>
    <w:p w14:paraId="1C624C4B" w14:textId="77777777" w:rsidR="00C84034" w:rsidRPr="00E0611B" w:rsidRDefault="00E62957" w:rsidP="004D3589">
      <w:pPr>
        <w:pStyle w:val="BodyText"/>
        <w:numPr>
          <w:ilvl w:val="0"/>
          <w:numId w:val="1"/>
        </w:numPr>
        <w:spacing w:before="59"/>
        <w:ind w:left="1080" w:right="1425"/>
        <w:rPr>
          <w:u w:val="single"/>
        </w:rPr>
      </w:pPr>
      <w:r w:rsidRPr="004D3589">
        <w:rPr>
          <w:u w:val="single"/>
        </w:rPr>
        <w:t xml:space="preserve">RM </w:t>
      </w:r>
      <w:r w:rsidR="00A32941" w:rsidRPr="004D3589">
        <w:rPr>
          <w:u w:val="single"/>
        </w:rPr>
        <w:t xml:space="preserve">105.9 </w:t>
      </w:r>
      <w:r w:rsidR="001F07DE" w:rsidRPr="004D3589">
        <w:rPr>
          <w:u w:val="single"/>
        </w:rPr>
        <w:t>Bucktail</w:t>
      </w:r>
      <w:r w:rsidR="001F07DE">
        <w:t xml:space="preserve"> </w:t>
      </w:r>
      <w:r w:rsidR="00A55EAB">
        <w:t>(</w:t>
      </w:r>
      <w:r w:rsidR="00F64DA0">
        <w:t>downstream wetland side-channel or at Boat Ramp</w:t>
      </w:r>
      <w:r w:rsidR="00A55EAB">
        <w:t>)</w:t>
      </w:r>
      <w:r w:rsidR="00F64DA0">
        <w:t xml:space="preserve">. </w:t>
      </w:r>
      <w:r w:rsidR="00354043">
        <w:t xml:space="preserve">Problem is bridge </w:t>
      </w:r>
      <w:r w:rsidR="00A55EAB">
        <w:t xml:space="preserve">constriction </w:t>
      </w:r>
      <w:r w:rsidR="00354043">
        <w:t xml:space="preserve">downstream. </w:t>
      </w:r>
    </w:p>
    <w:p w14:paraId="29CE83E9" w14:textId="3322184C" w:rsidR="004D53A9" w:rsidRPr="00D1223F" w:rsidRDefault="00917461" w:rsidP="004D3589">
      <w:pPr>
        <w:pStyle w:val="BodyText"/>
        <w:numPr>
          <w:ilvl w:val="0"/>
          <w:numId w:val="1"/>
        </w:numPr>
        <w:spacing w:before="59"/>
        <w:ind w:left="1080" w:right="1425"/>
      </w:pPr>
      <w:r>
        <w:rPr>
          <w:u w:val="single"/>
        </w:rPr>
        <w:t xml:space="preserve">RM </w:t>
      </w:r>
      <w:r w:rsidR="00B03C8F">
        <w:rPr>
          <w:u w:val="single"/>
        </w:rPr>
        <w:t>105.4</w:t>
      </w:r>
      <w:r w:rsidR="009743BC">
        <w:rPr>
          <w:u w:val="single"/>
        </w:rPr>
        <w:t xml:space="preserve"> </w:t>
      </w:r>
      <w:r w:rsidR="00976A57" w:rsidRPr="004D3589">
        <w:rPr>
          <w:u w:val="single"/>
        </w:rPr>
        <w:t>Downstream Bucktail bridge</w:t>
      </w:r>
      <w:r w:rsidR="00BC4444">
        <w:t xml:space="preserve">- </w:t>
      </w:r>
      <w:r w:rsidR="004D3589">
        <w:t xml:space="preserve">addition </w:t>
      </w:r>
      <w:r w:rsidR="009F1E0B">
        <w:t xml:space="preserve">downstream bridge is likely with less lead time. </w:t>
      </w:r>
      <w:r w:rsidR="00BC4444" w:rsidRPr="00D1223F">
        <w:t>WG thoughts</w:t>
      </w:r>
      <w:r w:rsidR="00D1223F">
        <w:t xml:space="preserve"> about the app</w:t>
      </w:r>
      <w:r w:rsidR="006A394E">
        <w:t xml:space="preserve">ropriateness of </w:t>
      </w:r>
      <w:r w:rsidR="0043174B">
        <w:t xml:space="preserve">gravel </w:t>
      </w:r>
      <w:r w:rsidR="00D1223F">
        <w:t>additions here</w:t>
      </w:r>
      <w:r w:rsidR="00BC4444" w:rsidRPr="00D1223F">
        <w:t>?</w:t>
      </w:r>
      <w:r w:rsidR="00261F62">
        <w:t xml:space="preserve"> </w:t>
      </w:r>
      <w:r w:rsidR="00BC4444" w:rsidRPr="00D1223F">
        <w:t xml:space="preserve"> </w:t>
      </w:r>
    </w:p>
    <w:p w14:paraId="221F2A90" w14:textId="34602A9C" w:rsidR="00884ED8" w:rsidRDefault="009743BC" w:rsidP="006A394E">
      <w:pPr>
        <w:pStyle w:val="BodyText"/>
        <w:numPr>
          <w:ilvl w:val="0"/>
          <w:numId w:val="3"/>
        </w:numPr>
        <w:spacing w:before="59"/>
        <w:ind w:right="1425" w:firstLine="0"/>
      </w:pPr>
      <w:r>
        <w:t>R</w:t>
      </w:r>
      <w:r>
        <w:t xml:space="preserve">iver </w:t>
      </w:r>
      <w:r w:rsidR="00743734">
        <w:t>left</w:t>
      </w:r>
      <w:r w:rsidR="00884ED8">
        <w:t xml:space="preserve">: </w:t>
      </w:r>
      <w:r w:rsidR="00D62AB1">
        <w:t xml:space="preserve">clear some vegetation and drop </w:t>
      </w:r>
      <w:r w:rsidR="00C62277">
        <w:t xml:space="preserve">rock down steep slope </w:t>
      </w:r>
      <w:r w:rsidR="00D62AB1">
        <w:t xml:space="preserve">into </w:t>
      </w:r>
      <w:r w:rsidR="00C62277">
        <w:t xml:space="preserve">Bucktail </w:t>
      </w:r>
      <w:r w:rsidR="00D62AB1">
        <w:t xml:space="preserve">hole </w:t>
      </w:r>
      <w:r w:rsidR="00C62277">
        <w:t xml:space="preserve">area </w:t>
      </w:r>
      <w:r w:rsidR="00D62AB1">
        <w:t xml:space="preserve">at high flows. </w:t>
      </w:r>
      <w:r w:rsidR="00452840">
        <w:t xml:space="preserve">Chad believes that placing in this popular swim/fish hole would be a PR nightmare. </w:t>
      </w:r>
      <w:r w:rsidR="006A394E">
        <w:t xml:space="preserve">Need BLM </w:t>
      </w:r>
      <w:r w:rsidR="00E22569">
        <w:t xml:space="preserve">approval. </w:t>
      </w:r>
    </w:p>
    <w:p w14:paraId="1AD12D3B" w14:textId="1667233B" w:rsidR="003F4E4E" w:rsidRDefault="003F4E4E" w:rsidP="006A394E">
      <w:pPr>
        <w:pStyle w:val="BodyText"/>
        <w:numPr>
          <w:ilvl w:val="0"/>
          <w:numId w:val="3"/>
        </w:numPr>
        <w:spacing w:before="59"/>
        <w:ind w:right="1425" w:firstLine="0"/>
      </w:pPr>
      <w:r>
        <w:t xml:space="preserve">River right: </w:t>
      </w:r>
      <w:r w:rsidR="00963F10">
        <w:t xml:space="preserve">Add </w:t>
      </w:r>
      <w:r w:rsidR="00225C8B">
        <w:t xml:space="preserve">gravel </w:t>
      </w:r>
      <w:r w:rsidR="00963F10">
        <w:t>from Bucktail subdivision</w:t>
      </w:r>
      <w:r w:rsidR="00917461">
        <w:t xml:space="preserve"> – at what location?</w:t>
      </w:r>
      <w:r w:rsidR="00963F10">
        <w:t xml:space="preserve"> </w:t>
      </w:r>
      <w:r w:rsidR="00187CA9">
        <w:t xml:space="preserve">Much flatter grade but </w:t>
      </w:r>
      <w:r w:rsidR="00BC4444">
        <w:t>more inside of bend “like.”</w:t>
      </w:r>
      <w:r w:rsidR="00AE5CA8">
        <w:t xml:space="preserve"> Locals have </w:t>
      </w:r>
      <w:r w:rsidR="00E22569">
        <w:t xml:space="preserve">not been </w:t>
      </w:r>
      <w:r w:rsidR="00AE5CA8">
        <w:t xml:space="preserve">supportive </w:t>
      </w:r>
      <w:r w:rsidR="00E22569">
        <w:t xml:space="preserve">at this location </w:t>
      </w:r>
      <w:r w:rsidR="00AE5CA8">
        <w:t xml:space="preserve">in </w:t>
      </w:r>
      <w:r w:rsidR="00E22569">
        <w:t xml:space="preserve">the </w:t>
      </w:r>
      <w:r w:rsidR="00AE5CA8">
        <w:t>past</w:t>
      </w:r>
      <w:r w:rsidR="00E22569">
        <w:t xml:space="preserve">. </w:t>
      </w:r>
      <w:r w:rsidR="00B82E43">
        <w:t xml:space="preserve">Need </w:t>
      </w:r>
      <w:r w:rsidR="00AE5CA8">
        <w:t>BLM</w:t>
      </w:r>
      <w:r w:rsidR="00B82E43">
        <w:t xml:space="preserve"> approval</w:t>
      </w:r>
      <w:r w:rsidR="00AE5CA8">
        <w:t>.</w:t>
      </w:r>
    </w:p>
    <w:p w14:paraId="75EE32B7" w14:textId="6B8F3D01" w:rsidR="00E9069F" w:rsidRDefault="00E9069F" w:rsidP="004D53A9">
      <w:pPr>
        <w:ind w:left="1440" w:hanging="720"/>
      </w:pPr>
    </w:p>
    <w:p w14:paraId="712430B1" w14:textId="0C74B5ED" w:rsidR="00917461" w:rsidRDefault="009743BC" w:rsidP="004D53A9">
      <w:pPr>
        <w:ind w:left="1440" w:hanging="720"/>
      </w:pPr>
      <w:r>
        <w:rPr>
          <w:noProof/>
        </w:rPr>
        <w:lastRenderedPageBreak/>
        <w:drawing>
          <wp:inline distT="0" distB="0" distL="0" distR="0" wp14:anchorId="7473EB02" wp14:editId="1E0BA87C">
            <wp:extent cx="5629275" cy="43243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29275" cy="4324350"/>
                    </a:xfrm>
                    <a:prstGeom prst="rect">
                      <a:avLst/>
                    </a:prstGeom>
                  </pic:spPr>
                </pic:pic>
              </a:graphicData>
            </a:graphic>
          </wp:inline>
        </w:drawing>
      </w:r>
    </w:p>
    <w:p w14:paraId="15CFD506" w14:textId="0F6B6B03" w:rsidR="00BA4632" w:rsidRDefault="009743BC" w:rsidP="00070638">
      <w:pPr>
        <w:ind w:left="1440" w:hanging="1440"/>
        <w:rPr>
          <w:b/>
          <w:bCs/>
        </w:rPr>
      </w:pPr>
      <w:r w:rsidRPr="002D22F9">
        <w:rPr>
          <w:b/>
          <w:bCs/>
        </w:rPr>
        <w:t>Figure- Downstream Bucktail bridge</w:t>
      </w:r>
      <w:r w:rsidDel="009743BC">
        <w:t xml:space="preserve"> </w:t>
      </w:r>
      <w:r w:rsidR="00B26110">
        <w:rPr>
          <w:b/>
          <w:bCs/>
        </w:rPr>
        <w:t xml:space="preserve">(RM </w:t>
      </w:r>
      <w:r w:rsidR="002D22F9">
        <w:rPr>
          <w:b/>
          <w:bCs/>
        </w:rPr>
        <w:t>105</w:t>
      </w:r>
      <w:r w:rsidR="00B26110">
        <w:rPr>
          <w:b/>
          <w:bCs/>
        </w:rPr>
        <w:t>.3</w:t>
      </w:r>
      <w:r w:rsidR="002D22F9">
        <w:rPr>
          <w:b/>
          <w:bCs/>
        </w:rPr>
        <w:t>-105.4</w:t>
      </w:r>
      <w:r w:rsidR="00FC04B0">
        <w:rPr>
          <w:b/>
          <w:bCs/>
        </w:rPr>
        <w:t>)</w:t>
      </w:r>
      <w:r w:rsidR="00BA4632" w:rsidRPr="00BA4632">
        <w:rPr>
          <w:b/>
          <w:bCs/>
        </w:rPr>
        <w:t xml:space="preserve">: </w:t>
      </w:r>
    </w:p>
    <w:p w14:paraId="6CC71524" w14:textId="5E6F23C6" w:rsidR="00234AD3" w:rsidRDefault="008C7FC0" w:rsidP="00070638">
      <w:r>
        <w:rPr>
          <w:noProof/>
        </w:rPr>
        <mc:AlternateContent>
          <mc:Choice Requires="wpi">
            <w:drawing>
              <wp:anchor distT="0" distB="0" distL="114300" distR="114300" simplePos="0" relativeHeight="251673600" behindDoc="0" locked="0" layoutInCell="1" allowOverlap="1" wp14:anchorId="65861314" wp14:editId="24FCBCE1">
                <wp:simplePos x="0" y="0"/>
                <wp:positionH relativeFrom="column">
                  <wp:posOffset>9004736</wp:posOffset>
                </wp:positionH>
                <wp:positionV relativeFrom="paragraph">
                  <wp:posOffset>728923</wp:posOffset>
                </wp:positionV>
                <wp:extent cx="360" cy="360"/>
                <wp:effectExtent l="0" t="0" r="0" b="0"/>
                <wp:wrapNone/>
                <wp:docPr id="16" name="Ink 16"/>
                <wp:cNvGraphicFramePr/>
                <a:graphic xmlns:a="http://schemas.openxmlformats.org/drawingml/2006/main">
                  <a:graphicData uri="http://schemas.microsoft.com/office/word/2010/wordprocessingInk">
                    <w14:contentPart bwMode="auto" r:id="rId10">
                      <w14:nvContentPartPr>
                        <w14:cNvContentPartPr/>
                      </w14:nvContentPartPr>
                      <w14:xfrm>
                        <a:off x="0" y="0"/>
                        <a:ext cx="360" cy="360"/>
                      </w14:xfrm>
                    </w14:contentPart>
                  </a:graphicData>
                </a:graphic>
              </wp:anchor>
            </w:drawing>
          </mc:Choice>
          <mc:Fallback>
            <w:pict>
              <v:shapetype w14:anchorId="07B14B4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6" o:spid="_x0000_s1026" type="#_x0000_t75" style="position:absolute;margin-left:708.35pt;margin-top:56.7pt;width:1.45pt;height:1.4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">
                <v:imagedata r:id="rId15" o:title=""/>
              </v:shape>
            </w:pict>
          </mc:Fallback>
        </mc:AlternateContent>
      </w:r>
      <w:r>
        <w:rPr>
          <w:noProof/>
        </w:rPr>
        <mc:AlternateContent>
          <mc:Choice Requires="wpi">
            <w:drawing>
              <wp:anchor distT="0" distB="0" distL="114300" distR="114300" simplePos="0" relativeHeight="251672576" behindDoc="0" locked="0" layoutInCell="1" allowOverlap="1" wp14:anchorId="24832EE3" wp14:editId="1D5FB5FE">
                <wp:simplePos x="0" y="0"/>
                <wp:positionH relativeFrom="column">
                  <wp:posOffset>8969096</wp:posOffset>
                </wp:positionH>
                <wp:positionV relativeFrom="paragraph">
                  <wp:posOffset>701923</wp:posOffset>
                </wp:positionV>
                <wp:extent cx="360" cy="360"/>
                <wp:effectExtent l="0" t="0" r="0" b="0"/>
                <wp:wrapNone/>
                <wp:docPr id="15" name="Ink 15"/>
                <wp:cNvGraphicFramePr/>
                <a:graphic xmlns:a="http://schemas.openxmlformats.org/drawingml/2006/main">
                  <a:graphicData uri="http://schemas.microsoft.com/office/word/2010/wordprocessingInk">
                    <w14:contentPart bwMode="auto" r:id="rId16">
                      <w14:nvContentPartPr>
                        <w14:cNvContentPartPr/>
                      </w14:nvContentPartPr>
                      <w14:xfrm>
                        <a:off x="0" y="0"/>
                        <a:ext cx="360" cy="360"/>
                      </w14:xfrm>
                    </w14:contentPart>
                  </a:graphicData>
                </a:graphic>
              </wp:anchor>
            </w:drawing>
          </mc:Choice>
          <mc:Fallback>
            <w:pict>
              <v:shape w14:anchorId="5DB4BC78" id="Ink 15" o:spid="_x0000_s1026" type="#_x0000_t75" style="position:absolute;margin-left:705.55pt;margin-top:54.55pt;width:1.45pt;height:1.4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">
                <v:imagedata r:id="rId15" o:title=""/>
              </v:shape>
            </w:pict>
          </mc:Fallback>
        </mc:AlternateContent>
      </w:r>
      <w:r>
        <w:rPr>
          <w:noProof/>
        </w:rPr>
        <mc:AlternateContent>
          <mc:Choice Requires="wpi">
            <w:drawing>
              <wp:anchor distT="0" distB="0" distL="114300" distR="114300" simplePos="0" relativeHeight="251671552" behindDoc="0" locked="0" layoutInCell="1" allowOverlap="1" wp14:anchorId="27300B9F" wp14:editId="7BD58964">
                <wp:simplePos x="0" y="0"/>
                <wp:positionH relativeFrom="column">
                  <wp:posOffset>8982416</wp:posOffset>
                </wp:positionH>
                <wp:positionV relativeFrom="paragraph">
                  <wp:posOffset>724243</wp:posOffset>
                </wp:positionV>
                <wp:extent cx="360" cy="360"/>
                <wp:effectExtent l="0" t="0" r="0" b="0"/>
                <wp:wrapNone/>
                <wp:docPr id="14" name="Ink 14"/>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 w14:anchorId="7BD727E6" id="Ink 14" o:spid="_x0000_s1026" type="#_x0000_t75" style="position:absolute;margin-left:706.6pt;margin-top:56.35pt;width:1.45pt;height:1.4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">
                <v:imagedata r:id="rId15" o:title=""/>
              </v:shape>
            </w:pict>
          </mc:Fallback>
        </mc:AlternateContent>
      </w:r>
      <w:r>
        <w:rPr>
          <w:noProof/>
        </w:rPr>
        <mc:AlternateContent>
          <mc:Choice Requires="wpi">
            <w:drawing>
              <wp:anchor distT="0" distB="0" distL="114300" distR="114300" simplePos="0" relativeHeight="251670528" behindDoc="0" locked="0" layoutInCell="1" allowOverlap="1" wp14:anchorId="1E382B34" wp14:editId="4A04C367">
                <wp:simplePos x="0" y="0"/>
                <wp:positionH relativeFrom="column">
                  <wp:posOffset>8995736</wp:posOffset>
                </wp:positionH>
                <wp:positionV relativeFrom="paragraph">
                  <wp:posOffset>701923</wp:posOffset>
                </wp:positionV>
                <wp:extent cx="360" cy="360"/>
                <wp:effectExtent l="0" t="0" r="0" b="0"/>
                <wp:wrapNone/>
                <wp:docPr id="13" name="Ink 13"/>
                <wp:cNvGraphicFramePr/>
                <a:graphic xmlns:a="http://schemas.openxmlformats.org/drawingml/2006/main">
                  <a:graphicData uri="http://schemas.microsoft.com/office/word/2010/wordprocessingInk">
                    <w14:contentPart bwMode="auto" r:id="rId18">
                      <w14:nvContentPartPr>
                        <w14:cNvContentPartPr/>
                      </w14:nvContentPartPr>
                      <w14:xfrm>
                        <a:off x="0" y="0"/>
                        <a:ext cx="360" cy="360"/>
                      </w14:xfrm>
                    </w14:contentPart>
                  </a:graphicData>
                </a:graphic>
              </wp:anchor>
            </w:drawing>
          </mc:Choice>
          <mc:Fallback>
            <w:pict>
              <v:shape w14:anchorId="598A02D3" id="Ink 13" o:spid="_x0000_s1026" type="#_x0000_t75" style="position:absolute;margin-left:707.65pt;margin-top:54.55pt;width:1.45pt;height:1.4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">
                <v:imagedata r:id="rId15" o:title=""/>
              </v:shape>
            </w:pict>
          </mc:Fallback>
        </mc:AlternateContent>
      </w:r>
      <w:r w:rsidR="007C3CAA" w:rsidRPr="007C3CAA">
        <w:t>Two gates block access</w:t>
      </w:r>
      <w:r w:rsidR="001D0CFB">
        <w:t xml:space="preserve"> from Browns Mountain Road</w:t>
      </w:r>
      <w:r w:rsidR="007C3CAA" w:rsidRPr="007C3CAA">
        <w:t xml:space="preserve"> to this site</w:t>
      </w:r>
      <w:r w:rsidR="000C4360">
        <w:t xml:space="preserve"> on the right bank. </w:t>
      </w:r>
      <w:r w:rsidR="009C1D8B">
        <w:t xml:space="preserve">First </w:t>
      </w:r>
      <w:r w:rsidR="00984704">
        <w:t xml:space="preserve">gate is </w:t>
      </w:r>
      <w:r w:rsidR="0098645F">
        <w:t>P</w:t>
      </w:r>
      <w:r w:rsidR="001D53E3">
        <w:t>e</w:t>
      </w:r>
      <w:r w:rsidR="0098645F">
        <w:t>rry</w:t>
      </w:r>
      <w:r w:rsidR="00984704">
        <w:t>’s</w:t>
      </w:r>
      <w:r w:rsidR="0098645F">
        <w:t xml:space="preserve"> and then B. Wellock</w:t>
      </w:r>
      <w:r w:rsidR="00984704">
        <w:t>’s</w:t>
      </w:r>
      <w:r w:rsidR="0098645F">
        <w:t>. Need access via both gates to fix</w:t>
      </w:r>
      <w:r w:rsidR="001D0CFB">
        <w:t>/rebuild</w:t>
      </w:r>
      <w:r w:rsidR="0098645F">
        <w:t xml:space="preserve"> </w:t>
      </w:r>
      <w:r w:rsidR="001D0CFB">
        <w:t xml:space="preserve">and extend </w:t>
      </w:r>
      <w:r w:rsidR="0098645F">
        <w:t xml:space="preserve">the </w:t>
      </w:r>
      <w:r w:rsidR="001D0CFB">
        <w:t xml:space="preserve">2010 Trinity House Gulch access </w:t>
      </w:r>
      <w:r w:rsidR="0098645F">
        <w:t>road to the spoils</w:t>
      </w:r>
      <w:r w:rsidR="009743BC">
        <w:t>.</w:t>
      </w:r>
      <w:r w:rsidR="009743BC">
        <w:t xml:space="preserve"> </w:t>
      </w:r>
      <w:r w:rsidR="001D53E3">
        <w:t>Some potential that a new road could be created exclusively on B. Wellock’s property, but have yet to discuss with landowner.</w:t>
      </w:r>
      <w:r w:rsidR="009743BC">
        <w:t xml:space="preserve"> This was not supported in 2010 project.</w:t>
      </w:r>
      <w:r w:rsidR="001D53E3">
        <w:t xml:space="preserve"> Can place on </w:t>
      </w:r>
      <w:r w:rsidR="009743BC">
        <w:t xml:space="preserve">road on </w:t>
      </w:r>
      <w:r w:rsidR="001D53E3">
        <w:t>Perry’s</w:t>
      </w:r>
      <w:r w:rsidR="00D93D3E">
        <w:t>, per conversation with him,</w:t>
      </w:r>
      <w:r w:rsidR="001D53E3">
        <w:t xml:space="preserve"> but would need to enhance old road</w:t>
      </w:r>
      <w:r w:rsidR="00B835FF">
        <w:t xml:space="preserve"> (this is a different road, not 2010 access road)</w:t>
      </w:r>
      <w:r w:rsidR="001D53E3">
        <w:t xml:space="preserve"> to river and would need to bring material in (no access to THG spoils). </w:t>
      </w:r>
      <w:r w:rsidR="000C4360">
        <w:t>Preliminary talks with the landowne</w:t>
      </w:r>
      <w:r w:rsidR="00D93D3E">
        <w:t xml:space="preserve">r to cross Perry’s to access B. Wellock’s </w:t>
      </w:r>
      <w:r w:rsidR="00664D9C">
        <w:t>are</w:t>
      </w:r>
      <w:r w:rsidR="000C4360">
        <w:t xml:space="preserve"> not </w:t>
      </w:r>
      <w:r w:rsidR="00D3065F">
        <w:t>promising</w:t>
      </w:r>
      <w:r w:rsidR="006C782E">
        <w:t>, however,</w:t>
      </w:r>
      <w:r w:rsidR="00D3065F">
        <w:t xml:space="preserve"> another option for private access on river right (Browns Mt RD) may be available.</w:t>
      </w:r>
      <w:r w:rsidR="006C782E">
        <w:t xml:space="preserve"> We will visit soon.</w:t>
      </w:r>
      <w:r w:rsidR="00D3065F">
        <w:t xml:space="preserve"> </w:t>
      </w:r>
    </w:p>
    <w:p w14:paraId="1E585ECF" w14:textId="12ACF965" w:rsidR="00B835FF" w:rsidRDefault="005C43FB" w:rsidP="0097567C">
      <w:r>
        <w:rPr>
          <w:noProof/>
        </w:rPr>
        <w:lastRenderedPageBreak/>
        <mc:AlternateContent>
          <mc:Choice Requires="wps">
            <w:drawing>
              <wp:anchor distT="0" distB="0" distL="114300" distR="114300" simplePos="0" relativeHeight="251675648" behindDoc="0" locked="0" layoutInCell="1" allowOverlap="1" wp14:anchorId="420B5CA0" wp14:editId="54A52451">
                <wp:simplePos x="0" y="0"/>
                <wp:positionH relativeFrom="column">
                  <wp:posOffset>295275</wp:posOffset>
                </wp:positionH>
                <wp:positionV relativeFrom="paragraph">
                  <wp:posOffset>1018540</wp:posOffset>
                </wp:positionV>
                <wp:extent cx="476250" cy="238125"/>
                <wp:effectExtent l="0" t="0" r="19050" b="28575"/>
                <wp:wrapNone/>
                <wp:docPr id="20" name="Text Box 20"/>
                <wp:cNvGraphicFramePr/>
                <a:graphic xmlns:a="http://schemas.openxmlformats.org/drawingml/2006/main">
                  <a:graphicData uri="http://schemas.microsoft.com/office/word/2010/wordprocessingShape">
                    <wps:wsp>
                      <wps:cNvSpPr txBox="1"/>
                      <wps:spPr>
                        <a:xfrm>
                          <a:off x="0" y="0"/>
                          <a:ext cx="476250" cy="238125"/>
                        </a:xfrm>
                        <a:prstGeom prst="rect">
                          <a:avLst/>
                        </a:prstGeom>
                        <a:solidFill>
                          <a:schemeClr val="lt1"/>
                        </a:solidFill>
                        <a:ln w="6350">
                          <a:solidFill>
                            <a:prstClr val="black"/>
                          </a:solidFill>
                        </a:ln>
                      </wps:spPr>
                      <wps:txbx>
                        <w:txbxContent>
                          <w:p w14:paraId="0022394A" w14:textId="2E0D8F00" w:rsidR="00B835FF" w:rsidRDefault="00B835FF">
                            <w:r>
                              <w:t>BLM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B5CA0" id="Text Box 20" o:spid="_x0000_s1030" type="#_x0000_t202" style="position:absolute;margin-left:23.25pt;margin-top:80.2pt;width:37.5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" fillcolor="white [3201]" strokeweight=".5pt">
                <v:textbox>
                  <w:txbxContent>
                    <w:p w14:paraId="0022394A" w14:textId="2E0D8F00" w:rsidR="00B835FF" w:rsidRDefault="00B835FF">
                      <w:r>
                        <w:t>BLM</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61ECC05C" wp14:editId="55206AB4">
                <wp:simplePos x="0" y="0"/>
                <wp:positionH relativeFrom="column">
                  <wp:posOffset>1466850</wp:posOffset>
                </wp:positionH>
                <wp:positionV relativeFrom="paragraph">
                  <wp:posOffset>209550</wp:posOffset>
                </wp:positionV>
                <wp:extent cx="476250" cy="285750"/>
                <wp:effectExtent l="0" t="0" r="19050" b="19050"/>
                <wp:wrapNone/>
                <wp:docPr id="21" name="Text Box 21"/>
                <wp:cNvGraphicFramePr/>
                <a:graphic xmlns:a="http://schemas.openxmlformats.org/drawingml/2006/main">
                  <a:graphicData uri="http://schemas.microsoft.com/office/word/2010/wordprocessingShape">
                    <wps:wsp>
                      <wps:cNvSpPr txBox="1"/>
                      <wps:spPr>
                        <a:xfrm>
                          <a:off x="0" y="0"/>
                          <a:ext cx="476250" cy="285750"/>
                        </a:xfrm>
                        <a:prstGeom prst="rect">
                          <a:avLst/>
                        </a:prstGeom>
                        <a:solidFill>
                          <a:schemeClr val="lt1"/>
                        </a:solidFill>
                        <a:ln w="6350">
                          <a:solidFill>
                            <a:prstClr val="black"/>
                          </a:solidFill>
                        </a:ln>
                      </wps:spPr>
                      <wps:txbx>
                        <w:txbxContent>
                          <w:p w14:paraId="15786B50" w14:textId="63F49041" w:rsidR="00B835FF" w:rsidRDefault="00B835FF">
                            <w:r>
                              <w:t>BLM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1ECC05C" id="Text Box 21" o:spid="_x0000_s1031" type="#_x0000_t202" style="position:absolute;margin-left:115.5pt;margin-top:16.5pt;width:37.5pt;height:22.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" fillcolor="white [3201]" strokeweight=".5pt">
                <v:textbox>
                  <w:txbxContent>
                    <w:p w14:paraId="15786B50" w14:textId="63F49041" w:rsidR="00B835FF" w:rsidRDefault="00B835FF">
                      <w:r>
                        <w:t>BLM</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74C36134" wp14:editId="4100A714">
                <wp:simplePos x="0" y="0"/>
                <wp:positionH relativeFrom="column">
                  <wp:posOffset>6089650</wp:posOffset>
                </wp:positionH>
                <wp:positionV relativeFrom="paragraph">
                  <wp:posOffset>941070</wp:posOffset>
                </wp:positionV>
                <wp:extent cx="647700" cy="277495"/>
                <wp:effectExtent l="0" t="0" r="19050" b="27305"/>
                <wp:wrapNone/>
                <wp:docPr id="10" name="Text Box 10"/>
                <wp:cNvGraphicFramePr/>
                <a:graphic xmlns:a="http://schemas.openxmlformats.org/drawingml/2006/main">
                  <a:graphicData uri="http://schemas.microsoft.com/office/word/2010/wordprocessingShape">
                    <wps:wsp>
                      <wps:cNvSpPr txBox="1"/>
                      <wps:spPr>
                        <a:xfrm>
                          <a:off x="0" y="0"/>
                          <a:ext cx="647700" cy="277495"/>
                        </a:xfrm>
                        <a:prstGeom prst="rect">
                          <a:avLst/>
                        </a:prstGeom>
                        <a:solidFill>
                          <a:schemeClr val="lt1"/>
                        </a:solidFill>
                        <a:ln w="6350">
                          <a:solidFill>
                            <a:prstClr val="black"/>
                          </a:solidFill>
                        </a:ln>
                      </wps:spPr>
                      <wps:txbx>
                        <w:txbxContent>
                          <w:p w14:paraId="17DD4F7A" w14:textId="35CCC76C" w:rsidR="0038595E" w:rsidRPr="0038595E" w:rsidRDefault="0038595E">
                            <w:pPr>
                              <w:rPr>
                                <w:sz w:val="20"/>
                                <w:szCs w:val="20"/>
                              </w:rPr>
                            </w:pPr>
                            <w:r w:rsidRPr="0038595E">
                              <w:rPr>
                                <w:sz w:val="20"/>
                                <w:szCs w:val="20"/>
                              </w:rPr>
                              <w:t>P</w:t>
                            </w:r>
                            <w:r w:rsidR="001D53E3">
                              <w:rPr>
                                <w:sz w:val="20"/>
                                <w:szCs w:val="20"/>
                              </w:rPr>
                              <w:t>e</w:t>
                            </w:r>
                            <w:r w:rsidRPr="0038595E">
                              <w:rPr>
                                <w:sz w:val="20"/>
                                <w:szCs w:val="20"/>
                              </w:rPr>
                              <w:t>rry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C36134" id="Text Box 10" o:spid="_x0000_s1032" type="#_x0000_t202" style="position:absolute;margin-left:479.5pt;margin-top:74.1pt;width:51pt;height:21.8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" fillcolor="white [3201]" strokeweight=".5pt">
                <v:textbox>
                  <w:txbxContent>
                    <w:p w14:paraId="17DD4F7A" w14:textId="35CCC76C" w:rsidR="0038595E" w:rsidRPr="0038595E" w:rsidRDefault="0038595E">
                      <w:pPr>
                        <w:rPr>
                          <w:sz w:val="20"/>
                          <w:szCs w:val="20"/>
                        </w:rPr>
                      </w:pPr>
                      <w:r w:rsidRPr="0038595E">
                        <w:rPr>
                          <w:sz w:val="20"/>
                          <w:szCs w:val="20"/>
                        </w:rPr>
                        <w:t>P</w:t>
                      </w:r>
                      <w:r w:rsidR="001D53E3">
                        <w:rPr>
                          <w:sz w:val="20"/>
                          <w:szCs w:val="20"/>
                        </w:rPr>
                        <w:t>e</w:t>
                      </w:r>
                      <w:r w:rsidRPr="0038595E">
                        <w:rPr>
                          <w:sz w:val="20"/>
                          <w:szCs w:val="20"/>
                        </w:rPr>
                        <w:t>rry</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5E5CEAD2" wp14:editId="5731A431">
                <wp:simplePos x="0" y="0"/>
                <wp:positionH relativeFrom="column">
                  <wp:posOffset>3263900</wp:posOffset>
                </wp:positionH>
                <wp:positionV relativeFrom="paragraph">
                  <wp:posOffset>940435</wp:posOffset>
                </wp:positionV>
                <wp:extent cx="744070" cy="277906"/>
                <wp:effectExtent l="0" t="0" r="18415" b="27305"/>
                <wp:wrapNone/>
                <wp:docPr id="11" name="Text Box 11"/>
                <wp:cNvGraphicFramePr/>
                <a:graphic xmlns:a="http://schemas.openxmlformats.org/drawingml/2006/main">
                  <a:graphicData uri="http://schemas.microsoft.com/office/word/2010/wordprocessingShape">
                    <wps:wsp>
                      <wps:cNvSpPr txBox="1"/>
                      <wps:spPr>
                        <a:xfrm>
                          <a:off x="0" y="0"/>
                          <a:ext cx="744070" cy="277906"/>
                        </a:xfrm>
                        <a:prstGeom prst="rect">
                          <a:avLst/>
                        </a:prstGeom>
                        <a:solidFill>
                          <a:schemeClr val="lt1"/>
                        </a:solidFill>
                        <a:ln w="6350">
                          <a:solidFill>
                            <a:prstClr val="black"/>
                          </a:solidFill>
                        </a:ln>
                      </wps:spPr>
                      <wps:txbx>
                        <w:txbxContent>
                          <w:p w14:paraId="5A1B40E1" w14:textId="42AF0389" w:rsidR="0038595E" w:rsidRPr="0038595E" w:rsidRDefault="0038595E" w:rsidP="0038595E">
                            <w:pPr>
                              <w:rPr>
                                <w:sz w:val="20"/>
                                <w:szCs w:val="20"/>
                              </w:rPr>
                            </w:pPr>
                            <w:r>
                              <w:rPr>
                                <w:sz w:val="20"/>
                                <w:szCs w:val="20"/>
                              </w:rPr>
                              <w:t>B. Wellock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E5CEAD2" id="Text Box 11" o:spid="_x0000_s1033" type="#_x0000_t202" style="position:absolute;margin-left:257pt;margin-top:74.05pt;width:58.6pt;height:21.9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" fillcolor="white [3201]" strokeweight=".5pt">
                <v:textbox>
                  <w:txbxContent>
                    <w:p w14:paraId="5A1B40E1" w14:textId="42AF0389" w:rsidR="0038595E" w:rsidRPr="0038595E" w:rsidRDefault="0038595E" w:rsidP="0038595E">
                      <w:pPr>
                        <w:rPr>
                          <w:sz w:val="20"/>
                          <w:szCs w:val="20"/>
                        </w:rPr>
                      </w:pPr>
                      <w:r>
                        <w:rPr>
                          <w:sz w:val="20"/>
                          <w:szCs w:val="20"/>
                        </w:rPr>
                        <w:t>B. Wellock</w:t>
                      </w:r>
                    </w:p>
                  </w:txbxContent>
                </v:textbox>
              </v:shape>
            </w:pict>
          </mc:Fallback>
        </mc:AlternateContent>
      </w:r>
      <w:r>
        <w:rPr>
          <w:noProof/>
        </w:rPr>
        <mc:AlternateContent>
          <mc:Choice Requires="wpi">
            <w:drawing>
              <wp:anchor distT="0" distB="0" distL="114300" distR="114300" simplePos="0" relativeHeight="251683840" behindDoc="0" locked="0" layoutInCell="1" allowOverlap="1" wp14:anchorId="54142FE5" wp14:editId="02E03932">
                <wp:simplePos x="0" y="0"/>
                <wp:positionH relativeFrom="column">
                  <wp:posOffset>5457190</wp:posOffset>
                </wp:positionH>
                <wp:positionV relativeFrom="paragraph">
                  <wp:posOffset>962660</wp:posOffset>
                </wp:positionV>
                <wp:extent cx="572865" cy="180340"/>
                <wp:effectExtent l="38100" t="38100" r="55880" b="48260"/>
                <wp:wrapNone/>
                <wp:docPr id="28" name="Ink 28"/>
                <wp:cNvGraphicFramePr/>
                <a:graphic xmlns:a="http://schemas.openxmlformats.org/drawingml/2006/main">
                  <a:graphicData uri="http://schemas.microsoft.com/office/word/2010/wordprocessingInk">
                    <w14:contentPart bwMode="auto" r:id="rId19">
                      <w14:nvContentPartPr>
                        <w14:cNvContentPartPr/>
                      </w14:nvContentPartPr>
                      <w14:xfrm>
                        <a:off x="0" y="0"/>
                        <a:ext cx="572865" cy="180340"/>
                      </w14:xfrm>
                    </w14:contentPart>
                  </a:graphicData>
                </a:graphic>
              </wp:anchor>
            </w:drawing>
          </mc:Choice>
          <mc:Fallback>
            <w:pict>
              <v:shapetype w14:anchorId="6614232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8" o:spid="_x0000_s1026" type="#_x0000_t75" style="position:absolute;margin-left:429pt;margin-top:75.1pt;width:46.5pt;height:15.6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">
                <v:imagedata r:id="rId20" o:title=""/>
              </v:shape>
            </w:pict>
          </mc:Fallback>
        </mc:AlternateContent>
      </w:r>
      <w:r>
        <w:rPr>
          <w:noProof/>
        </w:rPr>
        <mc:AlternateContent>
          <mc:Choice Requires="wpi">
            <w:drawing>
              <wp:anchor distT="0" distB="0" distL="114300" distR="114300" simplePos="0" relativeHeight="251678720" behindDoc="0" locked="0" layoutInCell="1" allowOverlap="1" wp14:anchorId="1A7E7887" wp14:editId="16192190">
                <wp:simplePos x="0" y="0"/>
                <wp:positionH relativeFrom="column">
                  <wp:posOffset>5485920</wp:posOffset>
                </wp:positionH>
                <wp:positionV relativeFrom="paragraph">
                  <wp:posOffset>975015</wp:posOffset>
                </wp:positionV>
                <wp:extent cx="545760" cy="140400"/>
                <wp:effectExtent l="57150" t="38100" r="45085" b="50165"/>
                <wp:wrapNone/>
                <wp:docPr id="23" name="Ink 23"/>
                <wp:cNvGraphicFramePr/>
                <a:graphic xmlns:a="http://schemas.openxmlformats.org/drawingml/2006/main">
                  <a:graphicData uri="http://schemas.microsoft.com/office/word/2010/wordprocessingInk">
                    <w14:contentPart bwMode="auto" r:id="rId21">
                      <w14:nvContentPartPr>
                        <w14:cNvContentPartPr/>
                      </w14:nvContentPartPr>
                      <w14:xfrm>
                        <a:off x="0" y="0"/>
                        <a:ext cx="545760" cy="140400"/>
                      </w14:xfrm>
                    </w14:contentPart>
                  </a:graphicData>
                </a:graphic>
              </wp:anchor>
            </w:drawing>
          </mc:Choice>
          <mc:Fallback>
            <w:pict>
              <v:shape w14:anchorId="6419332E" id="Ink 23" o:spid="_x0000_s1026" type="#_x0000_t75" style="position:absolute;margin-left:431.25pt;margin-top:76.05pt;width:44.35pt;height:12.4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">
                <v:imagedata r:id="rId22" o:title=""/>
              </v:shape>
            </w:pict>
          </mc:Fallback>
        </mc:AlternateContent>
      </w:r>
      <w:r>
        <w:rPr>
          <w:noProof/>
        </w:rPr>
        <mc:AlternateContent>
          <mc:Choice Requires="wpi">
            <w:drawing>
              <wp:anchor distT="0" distB="0" distL="114300" distR="114300" simplePos="0" relativeHeight="251677696" behindDoc="0" locked="0" layoutInCell="1" allowOverlap="1" wp14:anchorId="2F7EF5C0" wp14:editId="200EF804">
                <wp:simplePos x="0" y="0"/>
                <wp:positionH relativeFrom="column">
                  <wp:posOffset>5466840</wp:posOffset>
                </wp:positionH>
                <wp:positionV relativeFrom="paragraph">
                  <wp:posOffset>1104255</wp:posOffset>
                </wp:positionV>
                <wp:extent cx="360" cy="360"/>
                <wp:effectExtent l="0" t="0" r="0" b="0"/>
                <wp:wrapNone/>
                <wp:docPr id="22" name="Ink 22"/>
                <wp:cNvGraphicFramePr/>
                <a:graphic xmlns:a="http://schemas.openxmlformats.org/drawingml/2006/main">
                  <a:graphicData uri="http://schemas.microsoft.com/office/word/2010/wordprocessingInk">
                    <w14:contentPart bwMode="auto" r:id="rId23">
                      <w14:nvContentPartPr>
                        <w14:cNvContentPartPr/>
                      </w14:nvContentPartPr>
                      <w14:xfrm>
                        <a:off x="0" y="0"/>
                        <a:ext cx="360" cy="360"/>
                      </w14:xfrm>
                    </w14:contentPart>
                  </a:graphicData>
                </a:graphic>
              </wp:anchor>
            </w:drawing>
          </mc:Choice>
          <mc:Fallback>
            <w:pict>
              <v:shape w14:anchorId="6A9C6A2D" id="Ink 22" o:spid="_x0000_s1026" type="#_x0000_t75" style="position:absolute;margin-left:429.75pt;margin-top:86.25pt;width:1.45pt;height:1.4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">
                <v:imagedata r:id="rId24" o:title=""/>
              </v:shape>
            </w:pict>
          </mc:Fallback>
        </mc:AlternateContent>
      </w:r>
      <w:r w:rsidR="00B835FF">
        <w:rPr>
          <w:noProof/>
        </w:rPr>
        <w:drawing>
          <wp:inline distT="0" distB="0" distL="0" distR="0" wp14:anchorId="093DA9B8" wp14:editId="077AD903">
            <wp:extent cx="6858000" cy="32835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858000" cy="3283585"/>
                    </a:xfrm>
                    <a:prstGeom prst="rect">
                      <a:avLst/>
                    </a:prstGeom>
                  </pic:spPr>
                </pic:pic>
              </a:graphicData>
            </a:graphic>
          </wp:inline>
        </w:drawing>
      </w:r>
    </w:p>
    <w:p w14:paraId="2DA41C0B" w14:textId="64E74C15" w:rsidR="00B835FF" w:rsidRPr="001133EF" w:rsidRDefault="005C43FB" w:rsidP="0097567C">
      <w:pPr>
        <w:rPr>
          <w:b/>
          <w:bCs/>
        </w:rPr>
      </w:pPr>
      <w:r w:rsidRPr="001133EF">
        <w:rPr>
          <w:b/>
          <w:bCs/>
        </w:rPr>
        <w:t xml:space="preserve">Figure – 2010 THG access from design sheets. Access was made across properties as shown in red </w:t>
      </w:r>
    </w:p>
    <w:p w14:paraId="4DB3A3A2" w14:textId="22424E98" w:rsidR="002740D8" w:rsidRDefault="00234AD3" w:rsidP="0097567C">
      <w:r>
        <w:t xml:space="preserve">Access from river left may be possible. </w:t>
      </w:r>
      <w:r w:rsidR="00F82503">
        <w:t xml:space="preserve">Based on field observations, </w:t>
      </w:r>
      <w:r>
        <w:t xml:space="preserve">Oliver suggested </w:t>
      </w:r>
      <w:r w:rsidR="00F82503">
        <w:t xml:space="preserve">taking advantage of the existing hydraulic control and </w:t>
      </w:r>
      <w:r>
        <w:t xml:space="preserve">placing (oversize) upstream at Trinity House Gulch </w:t>
      </w:r>
      <w:r w:rsidR="00F82503">
        <w:t xml:space="preserve">just downstream and opposite </w:t>
      </w:r>
      <w:r>
        <w:t>the side channel entrance</w:t>
      </w:r>
      <w:r w:rsidR="005C43FB">
        <w:t xml:space="preserve"> (</w:t>
      </w:r>
      <w:r w:rsidR="00496987">
        <w:t>~</w:t>
      </w:r>
      <w:r w:rsidR="005C43FB">
        <w:t>RM 104.2</w:t>
      </w:r>
      <w:r w:rsidR="00496987">
        <w:t>5</w:t>
      </w:r>
      <w:r w:rsidR="005C43FB">
        <w:t>-104.3 in figure)</w:t>
      </w:r>
      <w:r>
        <w:t xml:space="preserve">. </w:t>
      </w:r>
      <w:r w:rsidR="008C7FC0">
        <w:t xml:space="preserve">Placement of </w:t>
      </w:r>
      <w:r w:rsidR="00CD6811">
        <w:t>gravel and oversize here</w:t>
      </w:r>
      <w:r w:rsidR="008E2758">
        <w:t xml:space="preserve"> might </w:t>
      </w:r>
      <w:r w:rsidR="00CD6811">
        <w:t xml:space="preserve">force </w:t>
      </w:r>
      <w:r w:rsidR="008E2758">
        <w:t xml:space="preserve">more water into the </w:t>
      </w:r>
      <w:r w:rsidR="00664D9C">
        <w:t>inlet of the side channe</w:t>
      </w:r>
      <w:r w:rsidR="005C43FB">
        <w:t>l and inundate at lower flows</w:t>
      </w:r>
      <w:r w:rsidR="00664D9C">
        <w:t xml:space="preserve">. Does WG support this? </w:t>
      </w:r>
      <w:r w:rsidR="007C3CAA" w:rsidRPr="007C3CAA">
        <w:t xml:space="preserve"> </w:t>
      </w:r>
    </w:p>
    <w:p w14:paraId="1DFE7673" w14:textId="1D2F0BBC" w:rsidR="001D53E3" w:rsidRDefault="00496987" w:rsidP="0097567C">
      <w:r>
        <w:t>The idea of processing the old THG spoils pile to create gravel makes sense but requires substantial access (e.g., road or shallow &amp; quality river crossing) to bring gravel processor into the location. We are looking at access options. If we can’t use the old THG as source material, d</w:t>
      </w:r>
      <w:r w:rsidR="001D53E3">
        <w:t xml:space="preserve">oes it make sense to </w:t>
      </w:r>
      <w:r>
        <w:t>develop</w:t>
      </w:r>
      <w:r w:rsidR="001D53E3">
        <w:t xml:space="preserve"> an augmentation location on river right with the Lowden fence</w:t>
      </w:r>
      <w:r w:rsidR="00452840">
        <w:t xml:space="preserve"> </w:t>
      </w:r>
      <w:r w:rsidR="001D53E3">
        <w:t xml:space="preserve">line </w:t>
      </w:r>
      <w:r>
        <w:t xml:space="preserve">permitted </w:t>
      </w:r>
      <w:r w:rsidR="001D53E3">
        <w:t xml:space="preserve">augmentation site </w:t>
      </w:r>
      <w:r w:rsidR="00452840">
        <w:t xml:space="preserve">immediately across </w:t>
      </w:r>
      <w:r>
        <w:t xml:space="preserve">on </w:t>
      </w:r>
      <w:r w:rsidR="00452840">
        <w:t>river left?</w:t>
      </w:r>
    </w:p>
    <w:p w14:paraId="6972DB31" w14:textId="30E1E1EC" w:rsidR="0077432F" w:rsidRDefault="0077432F" w:rsidP="0097567C">
      <w:pPr>
        <w:rPr>
          <w:b/>
          <w:bCs/>
        </w:rPr>
      </w:pPr>
      <w:r>
        <w:rPr>
          <w:b/>
          <w:bCs/>
        </w:rPr>
        <w:t>China</w:t>
      </w:r>
      <w:r w:rsidRPr="00BA4632">
        <w:rPr>
          <w:b/>
          <w:bCs/>
        </w:rPr>
        <w:t xml:space="preserve"> Gulch</w:t>
      </w:r>
      <w:r>
        <w:rPr>
          <w:b/>
          <w:bCs/>
        </w:rPr>
        <w:t xml:space="preserve"> (</w:t>
      </w:r>
      <w:r w:rsidR="00656285">
        <w:rPr>
          <w:b/>
          <w:bCs/>
        </w:rPr>
        <w:t xml:space="preserve">looks to be in </w:t>
      </w:r>
      <w:r>
        <w:rPr>
          <w:b/>
          <w:bCs/>
        </w:rPr>
        <w:t>Limekiln</w:t>
      </w:r>
      <w:r w:rsidR="00ED7A57">
        <w:rPr>
          <w:b/>
          <w:bCs/>
        </w:rPr>
        <w:t xml:space="preserve"> Gulch</w:t>
      </w:r>
      <w:r w:rsidR="00656285">
        <w:rPr>
          <w:b/>
          <w:bCs/>
        </w:rPr>
        <w:t xml:space="preserve"> drainage</w:t>
      </w:r>
      <w:r w:rsidR="00ED7A57">
        <w:rPr>
          <w:b/>
          <w:bCs/>
        </w:rPr>
        <w:t xml:space="preserve"> </w:t>
      </w:r>
      <w:r w:rsidR="00656285">
        <w:rPr>
          <w:b/>
          <w:bCs/>
        </w:rPr>
        <w:t xml:space="preserve">at </w:t>
      </w:r>
      <w:r>
        <w:rPr>
          <w:b/>
          <w:bCs/>
        </w:rPr>
        <w:t xml:space="preserve">RM </w:t>
      </w:r>
      <w:r w:rsidR="0002342F">
        <w:rPr>
          <w:b/>
          <w:bCs/>
        </w:rPr>
        <w:t>101-101</w:t>
      </w:r>
      <w:r w:rsidR="00A80648">
        <w:rPr>
          <w:b/>
          <w:bCs/>
        </w:rPr>
        <w:t>.6</w:t>
      </w:r>
      <w:r w:rsidR="00656285">
        <w:rPr>
          <w:b/>
          <w:bCs/>
        </w:rPr>
        <w:t>)</w:t>
      </w:r>
      <w:r w:rsidR="00496987">
        <w:rPr>
          <w:b/>
          <w:bCs/>
        </w:rPr>
        <w:t>:</w:t>
      </w:r>
      <w:r w:rsidRPr="00BA4632">
        <w:rPr>
          <w:b/>
          <w:bCs/>
        </w:rPr>
        <w:t xml:space="preserve"> </w:t>
      </w:r>
    </w:p>
    <w:p w14:paraId="38D6F11E" w14:textId="490EEAED" w:rsidR="00A80648" w:rsidRDefault="00852D81" w:rsidP="0097567C">
      <w:r>
        <w:t>There is a</w:t>
      </w:r>
      <w:r w:rsidR="00A80648">
        <w:t xml:space="preserve">ccess potential on river right via SPI </w:t>
      </w:r>
      <w:r w:rsidR="008C6764">
        <w:t xml:space="preserve">to BLM managed lands. </w:t>
      </w:r>
      <w:r w:rsidR="00E15667">
        <w:t xml:space="preserve">We walked the </w:t>
      </w:r>
      <w:r w:rsidR="00A720DF">
        <w:t>1.4-mile</w:t>
      </w:r>
      <w:r w:rsidR="00E15667">
        <w:t xml:space="preserve"> road from </w:t>
      </w:r>
      <w:r w:rsidR="00DB3DF0">
        <w:t xml:space="preserve">Brown Mt Rd access to the river over SPI </w:t>
      </w:r>
      <w:r w:rsidR="007543EF">
        <w:t xml:space="preserve">(~0.9 mile) </w:t>
      </w:r>
      <w:r w:rsidR="00DB3DF0">
        <w:t>and BLM</w:t>
      </w:r>
      <w:r w:rsidR="001D17C1">
        <w:t xml:space="preserve"> (~0.5 mile)</w:t>
      </w:r>
      <w:r w:rsidR="00DB3DF0">
        <w:t xml:space="preserve">. </w:t>
      </w:r>
      <w:r w:rsidR="008C6764">
        <w:t xml:space="preserve">SPI would support </w:t>
      </w:r>
      <w:r w:rsidR="00DB3DF0">
        <w:t xml:space="preserve">the effort </w:t>
      </w:r>
      <w:r w:rsidR="008C6764">
        <w:t xml:space="preserve">but </w:t>
      </w:r>
      <w:r w:rsidR="00D24615">
        <w:t xml:space="preserve">note that </w:t>
      </w:r>
      <w:r w:rsidR="00DB3DF0">
        <w:t xml:space="preserve">proposed </w:t>
      </w:r>
      <w:r w:rsidR="00075505">
        <w:t xml:space="preserve">road improvement is in Watershed </w:t>
      </w:r>
      <w:r w:rsidR="006377B9">
        <w:t xml:space="preserve">and </w:t>
      </w:r>
      <w:r w:rsidR="00A56200">
        <w:t>L</w:t>
      </w:r>
      <w:r w:rsidR="006377B9">
        <w:t xml:space="preserve">ake </w:t>
      </w:r>
      <w:r w:rsidR="00A56200">
        <w:t>P</w:t>
      </w:r>
      <w:r w:rsidR="006377B9">
        <w:t xml:space="preserve">rotection </w:t>
      </w:r>
      <w:r w:rsidR="00A56200">
        <w:t>Z</w:t>
      </w:r>
      <w:r w:rsidR="006377B9">
        <w:t xml:space="preserve">one (WLPZ) and that about 1200 </w:t>
      </w:r>
      <w:r w:rsidR="004D2B41">
        <w:t xml:space="preserve">ft of the road is </w:t>
      </w:r>
      <w:r w:rsidR="00A91AE3">
        <w:t xml:space="preserve">very steep </w:t>
      </w:r>
      <w:r w:rsidR="003B4BF6">
        <w:t>(between 20-45% slopes) and not likely to be used by SPI</w:t>
      </w:r>
      <w:r w:rsidR="004D2B41">
        <w:t xml:space="preserve">. </w:t>
      </w:r>
      <w:r w:rsidR="00647A1E">
        <w:t>SPI guestimates cost of road upgrade at $150K</w:t>
      </w:r>
      <w:r w:rsidR="008C370B">
        <w:t xml:space="preserve"> not including </w:t>
      </w:r>
      <w:r w:rsidR="007E25BA">
        <w:t xml:space="preserve">surfacing of </w:t>
      </w:r>
      <w:r w:rsidR="008C370B">
        <w:t xml:space="preserve">any portions of the road or backhauling any excavated </w:t>
      </w:r>
      <w:r w:rsidR="007E25BA">
        <w:t>material</w:t>
      </w:r>
      <w:r w:rsidR="00963784">
        <w:t>.</w:t>
      </w:r>
      <w:r w:rsidR="00647A1E">
        <w:t xml:space="preserve"> </w:t>
      </w:r>
      <w:r w:rsidR="005B64AA">
        <w:t>Road a</w:t>
      </w:r>
      <w:r w:rsidR="00852E15">
        <w:t xml:space="preserve">ccess places </w:t>
      </w:r>
      <w:r w:rsidR="00963784">
        <w:t xml:space="preserve">rock delivery </w:t>
      </w:r>
      <w:r w:rsidR="00852E15">
        <w:t xml:space="preserve">at the Montana historic cabin on BLM </w:t>
      </w:r>
      <w:r w:rsidR="005B64AA">
        <w:t>by the river</w:t>
      </w:r>
      <w:r w:rsidR="00852E15">
        <w:t xml:space="preserve">. </w:t>
      </w:r>
      <w:r w:rsidR="00963784">
        <w:t xml:space="preserve">We found </w:t>
      </w:r>
      <w:r w:rsidR="00B71A6E">
        <w:t>n</w:t>
      </w:r>
      <w:r w:rsidR="005B64AA">
        <w:t xml:space="preserve">o steep bank to push rock over into the river. </w:t>
      </w:r>
      <w:r w:rsidR="00CF4071">
        <w:t>Project w</w:t>
      </w:r>
      <w:r w:rsidR="00852E15">
        <w:t xml:space="preserve">ould </w:t>
      </w:r>
      <w:r w:rsidR="00CF4071">
        <w:t xml:space="preserve">require cultural </w:t>
      </w:r>
      <w:r w:rsidR="00852E15">
        <w:t>survey</w:t>
      </w:r>
      <w:r w:rsidR="00022D64">
        <w:t>s (the access is historic)</w:t>
      </w:r>
      <w:r w:rsidR="00852E15">
        <w:t xml:space="preserve"> </w:t>
      </w:r>
      <w:r w:rsidR="00022D64">
        <w:t>and reporting</w:t>
      </w:r>
      <w:r w:rsidR="00833868">
        <w:t xml:space="preserve">. </w:t>
      </w:r>
      <w:r w:rsidR="0037617C">
        <w:t>Location</w:t>
      </w:r>
      <w:r w:rsidR="0082517C">
        <w:t xml:space="preserve"> </w:t>
      </w:r>
      <w:r w:rsidR="00833868">
        <w:t xml:space="preserve">has potential but </w:t>
      </w:r>
      <w:r w:rsidR="00B71A6E">
        <w:t>requires</w:t>
      </w:r>
      <w:r w:rsidR="00833868">
        <w:t xml:space="preserve"> </w:t>
      </w:r>
      <w:r w:rsidR="00E15667">
        <w:t xml:space="preserve">time </w:t>
      </w:r>
      <w:r w:rsidR="0060781F">
        <w:t>and funding to work out details.</w:t>
      </w:r>
      <w:r w:rsidR="00E15667">
        <w:t xml:space="preserve"> </w:t>
      </w:r>
      <w:r w:rsidR="00F00785">
        <w:t>Stockpile u/s or d/s cabin.</w:t>
      </w:r>
    </w:p>
    <w:p w14:paraId="55D3EF7B" w14:textId="07F7986E" w:rsidR="0082517C" w:rsidRDefault="0082517C" w:rsidP="0097567C">
      <w:r>
        <w:t xml:space="preserve">River left </w:t>
      </w:r>
      <w:r w:rsidR="00C417A2">
        <w:t xml:space="preserve">China Gulch </w:t>
      </w:r>
      <w:r>
        <w:t>(</w:t>
      </w:r>
      <w:r w:rsidR="00656285">
        <w:t>via</w:t>
      </w:r>
      <w:r>
        <w:t xml:space="preserve"> </w:t>
      </w:r>
      <w:r w:rsidR="009F6931">
        <w:t xml:space="preserve">narrow </w:t>
      </w:r>
      <w:r>
        <w:t>private road) has potential</w:t>
      </w:r>
      <w:r w:rsidR="00F00785">
        <w:t xml:space="preserve"> if willing landowners</w:t>
      </w:r>
      <w:r w:rsidR="003442E1">
        <w:t xml:space="preserve"> support truck access</w:t>
      </w:r>
      <w:r>
        <w:t xml:space="preserve">. </w:t>
      </w:r>
      <w:r w:rsidR="00C417A2">
        <w:t xml:space="preserve">Will learn more during scoping. </w:t>
      </w:r>
    </w:p>
    <w:p w14:paraId="3E1E3617" w14:textId="25D8FCFE" w:rsidR="00C00C11" w:rsidRPr="008B3436" w:rsidRDefault="00C00C11" w:rsidP="0097567C">
      <w:pPr>
        <w:rPr>
          <w:b/>
          <w:bCs/>
        </w:rPr>
      </w:pPr>
      <w:r w:rsidRPr="008B3436">
        <w:rPr>
          <w:b/>
          <w:bCs/>
        </w:rPr>
        <w:t>Steel Bridge Day Use</w:t>
      </w:r>
      <w:r w:rsidR="002A3AF2">
        <w:rPr>
          <w:b/>
          <w:bCs/>
        </w:rPr>
        <w:t xml:space="preserve"> (RM 98.5)</w:t>
      </w:r>
      <w:r w:rsidRPr="008B3436">
        <w:rPr>
          <w:b/>
          <w:bCs/>
        </w:rPr>
        <w:t xml:space="preserve">: </w:t>
      </w:r>
    </w:p>
    <w:p w14:paraId="4948C254" w14:textId="64CDD603" w:rsidR="00664D9C" w:rsidRDefault="00AC75C5" w:rsidP="0097567C">
      <w:r>
        <w:t xml:space="preserve">This site was included in the 2009 Gravel Replenishment Study (Sherer, 2009) which estimated </w:t>
      </w:r>
      <w:r w:rsidR="009C700A">
        <w:t xml:space="preserve">a composition of 60% </w:t>
      </w:r>
      <w:r>
        <w:t>spawning gra</w:t>
      </w:r>
      <w:r w:rsidR="009C700A">
        <w:t>vel (or ~4,500 CY at 100% processing efficiency).</w:t>
      </w:r>
      <w:r w:rsidR="006C7ABC">
        <w:t xml:space="preserve"> Should we consider processing here or on the abutment bar? </w:t>
      </w:r>
      <w:r w:rsidR="009C700A">
        <w:t xml:space="preserve"> Due the relatively low yields (lowest of the studied sites), processing materials in-situ is</w:t>
      </w:r>
      <w:r w:rsidR="00AF7922">
        <w:t xml:space="preserve"> likely</w:t>
      </w:r>
      <w:r w:rsidR="009C700A">
        <w:t xml:space="preserve"> infeasible. (Note: The 2009 study included the area upstream </w:t>
      </w:r>
      <w:r w:rsidR="00AF7922">
        <w:t>at RM 99.0 in the</w:t>
      </w:r>
      <w:r w:rsidR="009C700A">
        <w:t xml:space="preserve"> </w:t>
      </w:r>
      <w:r w:rsidR="00AF7922">
        <w:t xml:space="preserve">ESL, but no results for that upstream area were included in the </w:t>
      </w:r>
      <w:r w:rsidR="00AF7922">
        <w:lastRenderedPageBreak/>
        <w:t xml:space="preserve">study). </w:t>
      </w:r>
      <w:r w:rsidR="009C700A">
        <w:t>T</w:t>
      </w:r>
      <w:r w:rsidR="00642100">
        <w:t xml:space="preserve">he proposed gravel placement location </w:t>
      </w:r>
      <w:r w:rsidR="009F6931">
        <w:t xml:space="preserve">access is via narrow </w:t>
      </w:r>
      <w:r w:rsidR="001D62BE">
        <w:t>c</w:t>
      </w:r>
      <w:r w:rsidR="000570C0">
        <w:t>ounty</w:t>
      </w:r>
      <w:r w:rsidR="00B4580E">
        <w:t xml:space="preserve"> </w:t>
      </w:r>
      <w:r w:rsidR="0037617C">
        <w:t xml:space="preserve">(Steel Bridge) </w:t>
      </w:r>
      <w:r w:rsidR="00B4580E">
        <w:t>road</w:t>
      </w:r>
      <w:r w:rsidR="001D62BE">
        <w:t>. T</w:t>
      </w:r>
      <w:r w:rsidR="00642100">
        <w:t xml:space="preserve">he </w:t>
      </w:r>
      <w:r w:rsidR="001D62BE">
        <w:t xml:space="preserve">recommended </w:t>
      </w:r>
      <w:r w:rsidR="00642100">
        <w:t xml:space="preserve">BLM day use </w:t>
      </w:r>
      <w:r w:rsidR="00BF57C7">
        <w:t xml:space="preserve">gravel placement </w:t>
      </w:r>
      <w:r w:rsidR="00305471">
        <w:t xml:space="preserve">holds </w:t>
      </w:r>
      <w:r w:rsidR="00D67B30">
        <w:t xml:space="preserve">a mining </w:t>
      </w:r>
      <w:r w:rsidR="0096511B">
        <w:t xml:space="preserve">claim. The Swanny Mine claim </w:t>
      </w:r>
      <w:r w:rsidR="00003D04">
        <w:t>(#</w:t>
      </w:r>
      <w:r w:rsidR="0096511B">
        <w:t>265834)</w:t>
      </w:r>
      <w:r w:rsidR="00003D04">
        <w:t xml:space="preserve"> appears to be a valid current claim. </w:t>
      </w:r>
      <w:r w:rsidR="004E6004">
        <w:t>We w</w:t>
      </w:r>
      <w:r w:rsidR="004F01F1">
        <w:t xml:space="preserve">ill need to work with </w:t>
      </w:r>
      <w:r w:rsidR="004E6004">
        <w:t xml:space="preserve">the miner </w:t>
      </w:r>
      <w:r w:rsidR="004F01F1">
        <w:t xml:space="preserve">to determine </w:t>
      </w:r>
      <w:r w:rsidR="006A32D1">
        <w:t>options.</w:t>
      </w:r>
      <w:r w:rsidR="00D93D3E">
        <w:t xml:space="preserve"> The site would otherwise take very little effort to prepare.</w:t>
      </w:r>
      <w:r w:rsidR="006A32D1">
        <w:t xml:space="preserve"> </w:t>
      </w:r>
    </w:p>
    <w:p w14:paraId="3D7F6709" w14:textId="46A8D84F" w:rsidR="00661D6B" w:rsidRDefault="00F97D92" w:rsidP="0097567C">
      <w:r>
        <w:t xml:space="preserve">Proposal recommends adding </w:t>
      </w:r>
      <w:r w:rsidR="00254F97">
        <w:t xml:space="preserve">gravel prior to </w:t>
      </w:r>
      <w:r w:rsidR="00FB27C8">
        <w:t xml:space="preserve">spring release. </w:t>
      </w:r>
      <w:r w:rsidR="00BF57C7">
        <w:t xml:space="preserve">This is not permitted, presently. </w:t>
      </w:r>
      <w:r w:rsidR="00FB27C8">
        <w:t xml:space="preserve">There is potential </w:t>
      </w:r>
      <w:r w:rsidR="006C4C23">
        <w:t xml:space="preserve">to add </w:t>
      </w:r>
      <w:r w:rsidR="00FB27C8">
        <w:t xml:space="preserve">clean </w:t>
      </w:r>
      <w:r w:rsidR="006C4C23">
        <w:t>gravel in winter</w:t>
      </w:r>
      <w:r w:rsidR="00517997">
        <w:t xml:space="preserve"> if needed</w:t>
      </w:r>
      <w:r w:rsidR="00A60AE6">
        <w:t>. Is there a summer option?</w:t>
      </w:r>
      <w:r w:rsidR="00F00FD2">
        <w:t xml:space="preserve"> </w:t>
      </w:r>
      <w:r w:rsidR="004A64FE">
        <w:t xml:space="preserve">Is there </w:t>
      </w:r>
      <w:r w:rsidR="00FF0F6A">
        <w:t xml:space="preserve">potential to place gravel upstream at the large boat </w:t>
      </w:r>
      <w:r w:rsidR="00E84C3A">
        <w:t>ramp downstream of Steel Bridge camp</w:t>
      </w:r>
      <w:r w:rsidR="00886C5F">
        <w:t>site</w:t>
      </w:r>
      <w:r w:rsidR="00E84C3A">
        <w:t xml:space="preserve"> - the one with </w:t>
      </w:r>
      <w:r w:rsidR="00FF0F6A">
        <w:t>abutments</w:t>
      </w:r>
      <w:r w:rsidR="00E84C3A">
        <w:t>?</w:t>
      </w:r>
      <w:r w:rsidR="003442E1">
        <w:t xml:space="preserve"> Does WG support this?</w:t>
      </w:r>
    </w:p>
    <w:p w14:paraId="2D3FD0DD" w14:textId="30D1E60E" w:rsidR="00F97D92" w:rsidRDefault="00661D6B" w:rsidP="0097567C">
      <w:r>
        <w:t>Because of the nature of Steel Bridge road (very narrow, with residences right along the road), the approach we’ve considered most feasible for public support would be to haul in material in winter, during weekday hours when most people are at work/school. Also less pets and livestock in road during that time, and no one with windows open. Doesn’t mean placement would need to coincide with hauling, but the ability to retain a stockpile on site under that scenario would be important (mine claim issue?).</w:t>
      </w:r>
      <w:r w:rsidR="00E84C3A">
        <w:t xml:space="preserve"> </w:t>
      </w:r>
    </w:p>
    <w:p w14:paraId="643E0C48" w14:textId="3B6A22D6" w:rsidR="002B0923" w:rsidRDefault="002B0923" w:rsidP="0097567C"/>
    <w:p w14:paraId="71C74F2B" w14:textId="162F9E77" w:rsidR="002B0923" w:rsidRDefault="00EA5D13" w:rsidP="0097567C">
      <w:pPr>
        <w:rPr>
          <w:b/>
          <w:bCs/>
        </w:rPr>
      </w:pPr>
      <w:r w:rsidRPr="003D55A7">
        <w:rPr>
          <w:b/>
          <w:bCs/>
        </w:rPr>
        <w:t xml:space="preserve">Vitzhum Gulch </w:t>
      </w:r>
      <w:r w:rsidR="00474B7D" w:rsidRPr="003D55A7">
        <w:rPr>
          <w:b/>
          <w:bCs/>
        </w:rPr>
        <w:t xml:space="preserve">(RM </w:t>
      </w:r>
      <w:r w:rsidR="00FB1DE2" w:rsidRPr="003D55A7">
        <w:rPr>
          <w:b/>
          <w:bCs/>
        </w:rPr>
        <w:t>96.5-96.6)</w:t>
      </w:r>
      <w:r w:rsidR="003D55A7" w:rsidRPr="003D55A7">
        <w:rPr>
          <w:b/>
          <w:bCs/>
        </w:rPr>
        <w:t>:</w:t>
      </w:r>
    </w:p>
    <w:p w14:paraId="241A45CE" w14:textId="4C8EB9E6" w:rsidR="00334A8B" w:rsidRDefault="001538DD" w:rsidP="0097567C">
      <w:r w:rsidRPr="00DE44D1">
        <w:t xml:space="preserve">Place material </w:t>
      </w:r>
      <w:r w:rsidR="00DE44D1">
        <w:t>(3/</w:t>
      </w:r>
      <w:r w:rsidR="0067085C">
        <w:t xml:space="preserve">8 up to 14 inch diameter material) </w:t>
      </w:r>
      <w:r w:rsidRPr="00DE44D1">
        <w:t>at high or low flows</w:t>
      </w:r>
      <w:r w:rsidR="00DE44D1" w:rsidRPr="00DE44D1">
        <w:t xml:space="preserve"> to cause erosion on the right bank. </w:t>
      </w:r>
      <w:r w:rsidR="00D93D3E">
        <w:t xml:space="preserve">Does the WG agree with the prescription of oversized material at this location? </w:t>
      </w:r>
      <w:r w:rsidR="00D41F5A">
        <w:t>Will additional removal of veg on right bank</w:t>
      </w:r>
      <w:r w:rsidR="0001428D">
        <w:t xml:space="preserve"> or</w:t>
      </w:r>
      <w:r w:rsidR="00AF7922">
        <w:t xml:space="preserve"> placement of large wood</w:t>
      </w:r>
      <w:r w:rsidR="00D41F5A">
        <w:t xml:space="preserve"> be needed to ensure erosion of the bank on inside bend? </w:t>
      </w:r>
      <w:r w:rsidR="003A413B">
        <w:t xml:space="preserve">If so, access to right bank with </w:t>
      </w:r>
      <w:r w:rsidR="00A96249">
        <w:t xml:space="preserve">equipment may be necessary. We would need to determine </w:t>
      </w:r>
      <w:r w:rsidR="00011F8D">
        <w:t xml:space="preserve">right bank (BLM) </w:t>
      </w:r>
      <w:r w:rsidR="00A96249">
        <w:t xml:space="preserve">access options. </w:t>
      </w:r>
    </w:p>
    <w:p w14:paraId="074C5FD2" w14:textId="1BBC0547" w:rsidR="007D1F80" w:rsidRDefault="009B7390" w:rsidP="0097567C">
      <w:r>
        <w:t xml:space="preserve">Several alternatives </w:t>
      </w:r>
      <w:r w:rsidR="004F350B">
        <w:t xml:space="preserve">for placing material from the Left bank </w:t>
      </w:r>
      <w:r>
        <w:t>came to mind when we looked at the site</w:t>
      </w:r>
      <w:r w:rsidR="007D1F80">
        <w:t>. How do these sound to the WG?</w:t>
      </w:r>
    </w:p>
    <w:p w14:paraId="00DA3AAE" w14:textId="7C5331F5" w:rsidR="0001428D" w:rsidRDefault="003442E1" w:rsidP="007D1F80">
      <w:pPr>
        <w:pStyle w:val="ListParagraph"/>
        <w:numPr>
          <w:ilvl w:val="0"/>
          <w:numId w:val="4"/>
        </w:numPr>
      </w:pPr>
      <w:r>
        <w:t xml:space="preserve">Original WG recommendation - </w:t>
      </w:r>
      <w:r w:rsidR="007D1F80">
        <w:t>Dump gravel directly down slope</w:t>
      </w:r>
      <w:r w:rsidR="0001428D">
        <w:t xml:space="preserve"> from SR 299 pullout</w:t>
      </w:r>
      <w:r w:rsidR="007D1F80">
        <w:t>.</w:t>
      </w:r>
      <w:r>
        <w:t xml:space="preserve"> </w:t>
      </w:r>
      <w:r w:rsidR="007D1F80">
        <w:t xml:space="preserve"> Additional mechanical equipment may be required to push gravel materials down existing slope and into river channel.</w:t>
      </w:r>
    </w:p>
    <w:p w14:paraId="1804B8CF" w14:textId="22E24302" w:rsidR="007D1F80" w:rsidRDefault="0001428D" w:rsidP="007D1F80">
      <w:pPr>
        <w:pStyle w:val="ListParagraph"/>
        <w:numPr>
          <w:ilvl w:val="0"/>
          <w:numId w:val="4"/>
        </w:numPr>
      </w:pPr>
      <w:r>
        <w:t xml:space="preserve">Construct chute/slide, potentially supplied with water to motivate gravels, to deliver gravels from SR 299 pullout to river   </w:t>
      </w:r>
      <w:r w:rsidR="007D1F80">
        <w:t xml:space="preserve"> </w:t>
      </w:r>
    </w:p>
    <w:p w14:paraId="3545E974" w14:textId="04FDDECC" w:rsidR="004A3128" w:rsidRDefault="004A3128" w:rsidP="004A3128">
      <w:pPr>
        <w:pStyle w:val="ListParagraph"/>
        <w:numPr>
          <w:ilvl w:val="0"/>
          <w:numId w:val="4"/>
        </w:numPr>
      </w:pPr>
      <w:r>
        <w:t xml:space="preserve">Excavator </w:t>
      </w:r>
      <w:r w:rsidR="00230284">
        <w:t xml:space="preserve">constructs </w:t>
      </w:r>
      <w:r>
        <w:t xml:space="preserve">a new </w:t>
      </w:r>
      <w:r w:rsidR="0001428D">
        <w:t>access road to reach</w:t>
      </w:r>
      <w:r>
        <w:t xml:space="preserve"> existing terrace ~20 ft below guardrail there looks to be a flat place. This site is within the Caltrans Right-of-Way</w:t>
      </w:r>
      <w:r w:rsidR="001A6797">
        <w:t xml:space="preserve"> (though Brandt believes that</w:t>
      </w:r>
      <w:r w:rsidR="003442E1">
        <w:t xml:space="preserve"> we</w:t>
      </w:r>
      <w:r w:rsidR="001A6797">
        <w:t xml:space="preserve"> </w:t>
      </w:r>
      <w:r w:rsidR="00BA0D44">
        <w:t>will also need permission from BLM – who manage the land)</w:t>
      </w:r>
      <w:r>
        <w:t xml:space="preserve">, design access road for excavator </w:t>
      </w:r>
      <w:r w:rsidR="00230284">
        <w:t xml:space="preserve">will likely </w:t>
      </w:r>
      <w:r>
        <w:t>require Cal</w:t>
      </w:r>
      <w:r w:rsidR="00230284">
        <w:t>t</w:t>
      </w:r>
      <w:r>
        <w:t xml:space="preserve">rans standards. Excavator places gravel and larger rock into the river </w:t>
      </w:r>
      <w:r w:rsidR="00452FA4">
        <w:t>from</w:t>
      </w:r>
      <w:r>
        <w:t xml:space="preserve"> flat spot. </w:t>
      </w:r>
      <w:r w:rsidR="00230284">
        <w:t xml:space="preserve">If engineering plans are required, </w:t>
      </w:r>
      <w:r>
        <w:t>Oliver could likely design the access that conforms to any Cal</w:t>
      </w:r>
      <w:r w:rsidR="00230284">
        <w:t>t</w:t>
      </w:r>
      <w:r>
        <w:t>rans standards.</w:t>
      </w:r>
      <w:r w:rsidR="004F350B">
        <w:t xml:space="preserve"> </w:t>
      </w:r>
    </w:p>
    <w:p w14:paraId="1D4C3AA7" w14:textId="77777777" w:rsidR="00746D82" w:rsidRDefault="00746D82" w:rsidP="003A413B">
      <w:pPr>
        <w:pStyle w:val="ListParagraph"/>
        <w:ind w:left="0"/>
      </w:pPr>
    </w:p>
    <w:p w14:paraId="44005E44" w14:textId="2794278F" w:rsidR="003A413B" w:rsidRDefault="00A93001" w:rsidP="003A413B">
      <w:pPr>
        <w:pStyle w:val="ListParagraph"/>
        <w:ind w:left="0"/>
      </w:pPr>
      <w:r>
        <w:t xml:space="preserve">Concerns have been raised about </w:t>
      </w:r>
      <w:r w:rsidR="007B01D3">
        <w:t xml:space="preserve">erosion on </w:t>
      </w:r>
      <w:r w:rsidR="0007490B">
        <w:t xml:space="preserve">downstream </w:t>
      </w:r>
      <w:r w:rsidR="007B01D3">
        <w:t xml:space="preserve">private </w:t>
      </w:r>
      <w:r w:rsidR="0007490B">
        <w:t xml:space="preserve">property </w:t>
      </w:r>
      <w:r w:rsidR="007B01D3">
        <w:t xml:space="preserve">(at Marinchak </w:t>
      </w:r>
      <w:r w:rsidR="003442E1">
        <w:t xml:space="preserve">on river Left </w:t>
      </w:r>
      <w:r w:rsidR="007B01D3">
        <w:t>just &gt;1 mile downstream</w:t>
      </w:r>
      <w:r w:rsidR="00300C7E">
        <w:t>, beyond the Indian Ck delta</w:t>
      </w:r>
      <w:r w:rsidR="007B01D3">
        <w:t xml:space="preserve">). </w:t>
      </w:r>
      <w:r w:rsidR="00835BE9">
        <w:t xml:space="preserve">Would this project increase erosion </w:t>
      </w:r>
      <w:r w:rsidR="00010656">
        <w:t xml:space="preserve">on </w:t>
      </w:r>
      <w:r w:rsidR="00835BE9">
        <w:t>downstream</w:t>
      </w:r>
      <w:r w:rsidR="00010656">
        <w:t xml:space="preserve"> private property</w:t>
      </w:r>
      <w:r w:rsidR="00661D6B">
        <w:t>? The pull</w:t>
      </w:r>
      <w:r w:rsidR="00230284">
        <w:t>out</w:t>
      </w:r>
      <w:r w:rsidR="00661D6B">
        <w:t xml:space="preserve"> where placement would occur is a popular parking spot for fishing the downstream riffle, meaning it would be important to place material shortly after the rock is hauled in. A long-term stockpile would exclude/inhibit fishers from parking there.</w:t>
      </w:r>
    </w:p>
    <w:sectPr w:rsidR="003A413B" w:rsidSect="009A6EC0">
      <w:footerReference w:type="default" r:id="rId26"/>
      <w:pgSz w:w="12240" w:h="15840"/>
      <w:pgMar w:top="720" w:right="720" w:bottom="720" w:left="72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23181" w14:textId="77777777" w:rsidR="007B5CC8" w:rsidRDefault="007B5CC8" w:rsidP="00746D82">
      <w:pPr>
        <w:spacing w:after="0" w:line="240" w:lineRule="auto"/>
      </w:pPr>
      <w:r>
        <w:separator/>
      </w:r>
    </w:p>
  </w:endnote>
  <w:endnote w:type="continuationSeparator" w:id="0">
    <w:p w14:paraId="437BC858" w14:textId="77777777" w:rsidR="007B5CC8" w:rsidRDefault="007B5CC8" w:rsidP="00746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1309476"/>
      <w:docPartObj>
        <w:docPartGallery w:val="Page Numbers (Bottom of Page)"/>
        <w:docPartUnique/>
      </w:docPartObj>
    </w:sdtPr>
    <w:sdtEndPr>
      <w:rPr>
        <w:noProof/>
      </w:rPr>
    </w:sdtEndPr>
    <w:sdtContent>
      <w:p w14:paraId="33D0A7FF" w14:textId="23879F20" w:rsidR="00746D82" w:rsidRDefault="00746D82">
        <w:pPr>
          <w:pStyle w:val="Footer"/>
          <w:jc w:val="right"/>
        </w:pPr>
        <w:r>
          <w:t>Page -</w:t>
        </w:r>
        <w:r>
          <w:fldChar w:fldCharType="begin"/>
        </w:r>
        <w:r>
          <w:instrText xml:space="preserve"> PAGE   \* MERGEFORMAT </w:instrText>
        </w:r>
        <w:r>
          <w:fldChar w:fldCharType="separate"/>
        </w:r>
        <w:r>
          <w:rPr>
            <w:noProof/>
          </w:rPr>
          <w:t>2</w:t>
        </w:r>
        <w:r>
          <w:rPr>
            <w:noProof/>
          </w:rPr>
          <w:fldChar w:fldCharType="end"/>
        </w:r>
        <w:r>
          <w:rPr>
            <w:noProof/>
          </w:rPr>
          <w:t>-</w:t>
        </w:r>
      </w:p>
    </w:sdtContent>
  </w:sdt>
  <w:p w14:paraId="7AA74A39" w14:textId="77777777" w:rsidR="00746D82" w:rsidRDefault="00746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A8C9C" w14:textId="77777777" w:rsidR="007B5CC8" w:rsidRDefault="007B5CC8" w:rsidP="00746D82">
      <w:pPr>
        <w:spacing w:after="0" w:line="240" w:lineRule="auto"/>
      </w:pPr>
      <w:r>
        <w:separator/>
      </w:r>
    </w:p>
  </w:footnote>
  <w:footnote w:type="continuationSeparator" w:id="0">
    <w:p w14:paraId="7974A606" w14:textId="77777777" w:rsidR="007B5CC8" w:rsidRDefault="007B5CC8" w:rsidP="00746D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E12F83"/>
    <w:multiLevelType w:val="hybridMultilevel"/>
    <w:tmpl w:val="6276AD6A"/>
    <w:lvl w:ilvl="0" w:tplc="108AC74C">
      <w:start w:val="1"/>
      <w:numFmt w:val="decimal"/>
      <w:lvlText w:val="%1)"/>
      <w:lvlJc w:val="left"/>
      <w:pPr>
        <w:ind w:left="1900" w:hanging="360"/>
      </w:pPr>
      <w:rPr>
        <w:rFonts w:hint="default"/>
      </w:rPr>
    </w:lvl>
    <w:lvl w:ilvl="1" w:tplc="04090019" w:tentative="1">
      <w:start w:val="1"/>
      <w:numFmt w:val="lowerLetter"/>
      <w:lvlText w:val="%2."/>
      <w:lvlJc w:val="left"/>
      <w:pPr>
        <w:ind w:left="2620" w:hanging="360"/>
      </w:pPr>
    </w:lvl>
    <w:lvl w:ilvl="2" w:tplc="0409001B" w:tentative="1">
      <w:start w:val="1"/>
      <w:numFmt w:val="lowerRoman"/>
      <w:lvlText w:val="%3."/>
      <w:lvlJc w:val="right"/>
      <w:pPr>
        <w:ind w:left="3340" w:hanging="180"/>
      </w:pPr>
    </w:lvl>
    <w:lvl w:ilvl="3" w:tplc="0409000F" w:tentative="1">
      <w:start w:val="1"/>
      <w:numFmt w:val="decimal"/>
      <w:lvlText w:val="%4."/>
      <w:lvlJc w:val="left"/>
      <w:pPr>
        <w:ind w:left="4060" w:hanging="360"/>
      </w:pPr>
    </w:lvl>
    <w:lvl w:ilvl="4" w:tplc="04090019" w:tentative="1">
      <w:start w:val="1"/>
      <w:numFmt w:val="lowerLetter"/>
      <w:lvlText w:val="%5."/>
      <w:lvlJc w:val="left"/>
      <w:pPr>
        <w:ind w:left="4780" w:hanging="360"/>
      </w:pPr>
    </w:lvl>
    <w:lvl w:ilvl="5" w:tplc="0409001B" w:tentative="1">
      <w:start w:val="1"/>
      <w:numFmt w:val="lowerRoman"/>
      <w:lvlText w:val="%6."/>
      <w:lvlJc w:val="right"/>
      <w:pPr>
        <w:ind w:left="5500" w:hanging="180"/>
      </w:pPr>
    </w:lvl>
    <w:lvl w:ilvl="6" w:tplc="0409000F" w:tentative="1">
      <w:start w:val="1"/>
      <w:numFmt w:val="decimal"/>
      <w:lvlText w:val="%7."/>
      <w:lvlJc w:val="left"/>
      <w:pPr>
        <w:ind w:left="6220" w:hanging="360"/>
      </w:pPr>
    </w:lvl>
    <w:lvl w:ilvl="7" w:tplc="04090019" w:tentative="1">
      <w:start w:val="1"/>
      <w:numFmt w:val="lowerLetter"/>
      <w:lvlText w:val="%8."/>
      <w:lvlJc w:val="left"/>
      <w:pPr>
        <w:ind w:left="6940" w:hanging="360"/>
      </w:pPr>
    </w:lvl>
    <w:lvl w:ilvl="8" w:tplc="0409001B" w:tentative="1">
      <w:start w:val="1"/>
      <w:numFmt w:val="lowerRoman"/>
      <w:lvlText w:val="%9."/>
      <w:lvlJc w:val="right"/>
      <w:pPr>
        <w:ind w:left="7660" w:hanging="180"/>
      </w:pPr>
    </w:lvl>
  </w:abstractNum>
  <w:abstractNum w:abstractNumId="1" w15:restartNumberingAfterBreak="0">
    <w:nsid w:val="378535D8"/>
    <w:multiLevelType w:val="hybridMultilevel"/>
    <w:tmpl w:val="7820C618"/>
    <w:lvl w:ilvl="0" w:tplc="716499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33C203F"/>
    <w:multiLevelType w:val="hybridMultilevel"/>
    <w:tmpl w:val="2BAA6888"/>
    <w:lvl w:ilvl="0" w:tplc="108AC74C">
      <w:start w:val="1"/>
      <w:numFmt w:val="decimal"/>
      <w:lvlText w:val="%1)"/>
      <w:lvlJc w:val="left"/>
      <w:pPr>
        <w:ind w:left="2160" w:hanging="360"/>
      </w:pPr>
      <w:rPr>
        <w:rFonts w:hint="default"/>
      </w:rPr>
    </w:lvl>
    <w:lvl w:ilvl="1" w:tplc="04090019" w:tentative="1">
      <w:start w:val="1"/>
      <w:numFmt w:val="lowerLetter"/>
      <w:lvlText w:val="%2."/>
      <w:lvlJc w:val="left"/>
      <w:pPr>
        <w:ind w:left="2620" w:hanging="360"/>
      </w:pPr>
    </w:lvl>
    <w:lvl w:ilvl="2" w:tplc="0409001B" w:tentative="1">
      <w:start w:val="1"/>
      <w:numFmt w:val="lowerRoman"/>
      <w:lvlText w:val="%3."/>
      <w:lvlJc w:val="right"/>
      <w:pPr>
        <w:ind w:left="3340" w:hanging="180"/>
      </w:pPr>
    </w:lvl>
    <w:lvl w:ilvl="3" w:tplc="0409000F" w:tentative="1">
      <w:start w:val="1"/>
      <w:numFmt w:val="decimal"/>
      <w:lvlText w:val="%4."/>
      <w:lvlJc w:val="left"/>
      <w:pPr>
        <w:ind w:left="4060" w:hanging="360"/>
      </w:pPr>
    </w:lvl>
    <w:lvl w:ilvl="4" w:tplc="04090019" w:tentative="1">
      <w:start w:val="1"/>
      <w:numFmt w:val="lowerLetter"/>
      <w:lvlText w:val="%5."/>
      <w:lvlJc w:val="left"/>
      <w:pPr>
        <w:ind w:left="4780" w:hanging="360"/>
      </w:pPr>
    </w:lvl>
    <w:lvl w:ilvl="5" w:tplc="0409001B" w:tentative="1">
      <w:start w:val="1"/>
      <w:numFmt w:val="lowerRoman"/>
      <w:lvlText w:val="%6."/>
      <w:lvlJc w:val="right"/>
      <w:pPr>
        <w:ind w:left="5500" w:hanging="180"/>
      </w:pPr>
    </w:lvl>
    <w:lvl w:ilvl="6" w:tplc="0409000F" w:tentative="1">
      <w:start w:val="1"/>
      <w:numFmt w:val="decimal"/>
      <w:lvlText w:val="%7."/>
      <w:lvlJc w:val="left"/>
      <w:pPr>
        <w:ind w:left="6220" w:hanging="360"/>
      </w:pPr>
    </w:lvl>
    <w:lvl w:ilvl="7" w:tplc="04090019" w:tentative="1">
      <w:start w:val="1"/>
      <w:numFmt w:val="lowerLetter"/>
      <w:lvlText w:val="%8."/>
      <w:lvlJc w:val="left"/>
      <w:pPr>
        <w:ind w:left="6940" w:hanging="360"/>
      </w:pPr>
    </w:lvl>
    <w:lvl w:ilvl="8" w:tplc="0409001B" w:tentative="1">
      <w:start w:val="1"/>
      <w:numFmt w:val="lowerRoman"/>
      <w:lvlText w:val="%9."/>
      <w:lvlJc w:val="right"/>
      <w:pPr>
        <w:ind w:left="7660" w:hanging="180"/>
      </w:pPr>
    </w:lvl>
  </w:abstractNum>
  <w:abstractNum w:abstractNumId="3" w15:restartNumberingAfterBreak="0">
    <w:nsid w:val="47222399"/>
    <w:multiLevelType w:val="hybridMultilevel"/>
    <w:tmpl w:val="84E4AB56"/>
    <w:lvl w:ilvl="0" w:tplc="108AC74C">
      <w:start w:val="1"/>
      <w:numFmt w:val="decimal"/>
      <w:lvlText w:val="%1)"/>
      <w:lvlJc w:val="left"/>
      <w:pPr>
        <w:ind w:left="2160" w:hanging="360"/>
      </w:pPr>
      <w:rPr>
        <w:rFonts w:hint="default"/>
      </w:rPr>
    </w:lvl>
    <w:lvl w:ilvl="1" w:tplc="04090019" w:tentative="1">
      <w:start w:val="1"/>
      <w:numFmt w:val="lowerLetter"/>
      <w:lvlText w:val="%2."/>
      <w:lvlJc w:val="left"/>
      <w:pPr>
        <w:ind w:left="2620" w:hanging="360"/>
      </w:pPr>
    </w:lvl>
    <w:lvl w:ilvl="2" w:tplc="0409001B" w:tentative="1">
      <w:start w:val="1"/>
      <w:numFmt w:val="lowerRoman"/>
      <w:lvlText w:val="%3."/>
      <w:lvlJc w:val="right"/>
      <w:pPr>
        <w:ind w:left="3340" w:hanging="180"/>
      </w:pPr>
    </w:lvl>
    <w:lvl w:ilvl="3" w:tplc="0409000F" w:tentative="1">
      <w:start w:val="1"/>
      <w:numFmt w:val="decimal"/>
      <w:lvlText w:val="%4."/>
      <w:lvlJc w:val="left"/>
      <w:pPr>
        <w:ind w:left="4060" w:hanging="360"/>
      </w:pPr>
    </w:lvl>
    <w:lvl w:ilvl="4" w:tplc="04090019" w:tentative="1">
      <w:start w:val="1"/>
      <w:numFmt w:val="lowerLetter"/>
      <w:lvlText w:val="%5."/>
      <w:lvlJc w:val="left"/>
      <w:pPr>
        <w:ind w:left="4780" w:hanging="360"/>
      </w:pPr>
    </w:lvl>
    <w:lvl w:ilvl="5" w:tplc="0409001B" w:tentative="1">
      <w:start w:val="1"/>
      <w:numFmt w:val="lowerRoman"/>
      <w:lvlText w:val="%6."/>
      <w:lvlJc w:val="right"/>
      <w:pPr>
        <w:ind w:left="5500" w:hanging="180"/>
      </w:pPr>
    </w:lvl>
    <w:lvl w:ilvl="6" w:tplc="0409000F" w:tentative="1">
      <w:start w:val="1"/>
      <w:numFmt w:val="decimal"/>
      <w:lvlText w:val="%7."/>
      <w:lvlJc w:val="left"/>
      <w:pPr>
        <w:ind w:left="6220" w:hanging="360"/>
      </w:pPr>
    </w:lvl>
    <w:lvl w:ilvl="7" w:tplc="04090019" w:tentative="1">
      <w:start w:val="1"/>
      <w:numFmt w:val="lowerLetter"/>
      <w:lvlText w:val="%8."/>
      <w:lvlJc w:val="left"/>
      <w:pPr>
        <w:ind w:left="6940" w:hanging="360"/>
      </w:pPr>
    </w:lvl>
    <w:lvl w:ilvl="8" w:tplc="0409001B" w:tentative="1">
      <w:start w:val="1"/>
      <w:numFmt w:val="lowerRoman"/>
      <w:lvlText w:val="%9."/>
      <w:lvlJc w:val="right"/>
      <w:pPr>
        <w:ind w:left="7660" w:hanging="180"/>
      </w:pPr>
    </w:lvl>
  </w:abstractNum>
  <w:abstractNum w:abstractNumId="4" w15:restartNumberingAfterBreak="0">
    <w:nsid w:val="6A440BC1"/>
    <w:multiLevelType w:val="hybridMultilevel"/>
    <w:tmpl w:val="64663792"/>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 w15:restartNumberingAfterBreak="0">
    <w:nsid w:val="6FC700B1"/>
    <w:multiLevelType w:val="hybridMultilevel"/>
    <w:tmpl w:val="68448580"/>
    <w:lvl w:ilvl="0" w:tplc="108AC74C">
      <w:start w:val="1"/>
      <w:numFmt w:val="decimal"/>
      <w:lvlText w:val="%1)"/>
      <w:lvlJc w:val="left"/>
      <w:pPr>
        <w:ind w:left="2160" w:hanging="360"/>
      </w:pPr>
      <w:rPr>
        <w:rFonts w:hint="default"/>
      </w:rPr>
    </w:lvl>
    <w:lvl w:ilvl="1" w:tplc="04090019" w:tentative="1">
      <w:start w:val="1"/>
      <w:numFmt w:val="lowerLetter"/>
      <w:lvlText w:val="%2."/>
      <w:lvlJc w:val="left"/>
      <w:pPr>
        <w:ind w:left="2620" w:hanging="360"/>
      </w:pPr>
    </w:lvl>
    <w:lvl w:ilvl="2" w:tplc="0409001B" w:tentative="1">
      <w:start w:val="1"/>
      <w:numFmt w:val="lowerRoman"/>
      <w:lvlText w:val="%3."/>
      <w:lvlJc w:val="right"/>
      <w:pPr>
        <w:ind w:left="3340" w:hanging="180"/>
      </w:pPr>
    </w:lvl>
    <w:lvl w:ilvl="3" w:tplc="0409000F" w:tentative="1">
      <w:start w:val="1"/>
      <w:numFmt w:val="decimal"/>
      <w:lvlText w:val="%4."/>
      <w:lvlJc w:val="left"/>
      <w:pPr>
        <w:ind w:left="4060" w:hanging="360"/>
      </w:pPr>
    </w:lvl>
    <w:lvl w:ilvl="4" w:tplc="04090019" w:tentative="1">
      <w:start w:val="1"/>
      <w:numFmt w:val="lowerLetter"/>
      <w:lvlText w:val="%5."/>
      <w:lvlJc w:val="left"/>
      <w:pPr>
        <w:ind w:left="4780" w:hanging="360"/>
      </w:pPr>
    </w:lvl>
    <w:lvl w:ilvl="5" w:tplc="0409001B" w:tentative="1">
      <w:start w:val="1"/>
      <w:numFmt w:val="lowerRoman"/>
      <w:lvlText w:val="%6."/>
      <w:lvlJc w:val="right"/>
      <w:pPr>
        <w:ind w:left="5500" w:hanging="180"/>
      </w:pPr>
    </w:lvl>
    <w:lvl w:ilvl="6" w:tplc="0409000F" w:tentative="1">
      <w:start w:val="1"/>
      <w:numFmt w:val="decimal"/>
      <w:lvlText w:val="%7."/>
      <w:lvlJc w:val="left"/>
      <w:pPr>
        <w:ind w:left="6220" w:hanging="360"/>
      </w:pPr>
    </w:lvl>
    <w:lvl w:ilvl="7" w:tplc="04090019" w:tentative="1">
      <w:start w:val="1"/>
      <w:numFmt w:val="lowerLetter"/>
      <w:lvlText w:val="%8."/>
      <w:lvlJc w:val="left"/>
      <w:pPr>
        <w:ind w:left="6940" w:hanging="360"/>
      </w:pPr>
    </w:lvl>
    <w:lvl w:ilvl="8" w:tplc="0409001B" w:tentative="1">
      <w:start w:val="1"/>
      <w:numFmt w:val="lowerRoman"/>
      <w:lvlText w:val="%9."/>
      <w:lvlJc w:val="right"/>
      <w:pPr>
        <w:ind w:left="7660" w:hanging="180"/>
      </w:pPr>
    </w:lvl>
  </w:abstractNum>
  <w:num w:numId="1">
    <w:abstractNumId w:val="2"/>
  </w:num>
  <w:num w:numId="2">
    <w:abstractNumId w:val="0"/>
  </w:num>
  <w:num w:numId="3">
    <w:abstractNumId w:val="1"/>
  </w:num>
  <w:num w:numId="4">
    <w:abstractNumId w:val="4"/>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957"/>
    <w:rsid w:val="00003D04"/>
    <w:rsid w:val="00010656"/>
    <w:rsid w:val="00011F8D"/>
    <w:rsid w:val="0001428D"/>
    <w:rsid w:val="00022D64"/>
    <w:rsid w:val="0002342F"/>
    <w:rsid w:val="000570C0"/>
    <w:rsid w:val="00070638"/>
    <w:rsid w:val="00070B1A"/>
    <w:rsid w:val="0007490B"/>
    <w:rsid w:val="00075505"/>
    <w:rsid w:val="00092739"/>
    <w:rsid w:val="000C4360"/>
    <w:rsid w:val="000C720E"/>
    <w:rsid w:val="000E46AF"/>
    <w:rsid w:val="000F45F5"/>
    <w:rsid w:val="001133EF"/>
    <w:rsid w:val="001538DD"/>
    <w:rsid w:val="00187CA9"/>
    <w:rsid w:val="001A51C5"/>
    <w:rsid w:val="001A6797"/>
    <w:rsid w:val="001C1C89"/>
    <w:rsid w:val="001D0CFB"/>
    <w:rsid w:val="001D17C1"/>
    <w:rsid w:val="001D53E3"/>
    <w:rsid w:val="001D62BE"/>
    <w:rsid w:val="001F07DE"/>
    <w:rsid w:val="00204889"/>
    <w:rsid w:val="00225C8B"/>
    <w:rsid w:val="00230284"/>
    <w:rsid w:val="00234AD3"/>
    <w:rsid w:val="00254F97"/>
    <w:rsid w:val="00261F62"/>
    <w:rsid w:val="002740D8"/>
    <w:rsid w:val="002A3AF2"/>
    <w:rsid w:val="002B0923"/>
    <w:rsid w:val="002D22F9"/>
    <w:rsid w:val="002E2620"/>
    <w:rsid w:val="00300C7E"/>
    <w:rsid w:val="00305471"/>
    <w:rsid w:val="00334A8B"/>
    <w:rsid w:val="003442E1"/>
    <w:rsid w:val="00346729"/>
    <w:rsid w:val="00354043"/>
    <w:rsid w:val="00375C46"/>
    <w:rsid w:val="0037617C"/>
    <w:rsid w:val="00376CC1"/>
    <w:rsid w:val="0038595E"/>
    <w:rsid w:val="003A413B"/>
    <w:rsid w:val="003A5B30"/>
    <w:rsid w:val="003B1BFF"/>
    <w:rsid w:val="003B4BF6"/>
    <w:rsid w:val="003C2551"/>
    <w:rsid w:val="003D55A7"/>
    <w:rsid w:val="003F4E4E"/>
    <w:rsid w:val="00400511"/>
    <w:rsid w:val="004005EE"/>
    <w:rsid w:val="0043174B"/>
    <w:rsid w:val="00452840"/>
    <w:rsid w:val="00452FA4"/>
    <w:rsid w:val="00474B7D"/>
    <w:rsid w:val="00496987"/>
    <w:rsid w:val="004A3128"/>
    <w:rsid w:val="004A64FE"/>
    <w:rsid w:val="004C16DF"/>
    <w:rsid w:val="004D2B41"/>
    <w:rsid w:val="004D3589"/>
    <w:rsid w:val="004D53A9"/>
    <w:rsid w:val="004E6004"/>
    <w:rsid w:val="004F01F1"/>
    <w:rsid w:val="004F350B"/>
    <w:rsid w:val="004F3C5A"/>
    <w:rsid w:val="00517997"/>
    <w:rsid w:val="00581039"/>
    <w:rsid w:val="00597DE6"/>
    <w:rsid w:val="005B2ABD"/>
    <w:rsid w:val="005B64AA"/>
    <w:rsid w:val="005C43FB"/>
    <w:rsid w:val="006013B2"/>
    <w:rsid w:val="0060781F"/>
    <w:rsid w:val="006377B9"/>
    <w:rsid w:val="00642100"/>
    <w:rsid w:val="00647A1E"/>
    <w:rsid w:val="00656285"/>
    <w:rsid w:val="00661D6B"/>
    <w:rsid w:val="00664D9C"/>
    <w:rsid w:val="0067085C"/>
    <w:rsid w:val="00681280"/>
    <w:rsid w:val="006A32D1"/>
    <w:rsid w:val="006A394E"/>
    <w:rsid w:val="006B47F4"/>
    <w:rsid w:val="006C4C23"/>
    <w:rsid w:val="006C782E"/>
    <w:rsid w:val="006C7ABC"/>
    <w:rsid w:val="006E7C33"/>
    <w:rsid w:val="00743734"/>
    <w:rsid w:val="00746D82"/>
    <w:rsid w:val="007543EF"/>
    <w:rsid w:val="00756474"/>
    <w:rsid w:val="0077432F"/>
    <w:rsid w:val="007915AA"/>
    <w:rsid w:val="007A1601"/>
    <w:rsid w:val="007B01D3"/>
    <w:rsid w:val="007B3BAE"/>
    <w:rsid w:val="007B5CC8"/>
    <w:rsid w:val="007C3CAA"/>
    <w:rsid w:val="007C6FE9"/>
    <w:rsid w:val="007D1F80"/>
    <w:rsid w:val="007E25BA"/>
    <w:rsid w:val="007F6C9D"/>
    <w:rsid w:val="0082517C"/>
    <w:rsid w:val="00833868"/>
    <w:rsid w:val="00835BE9"/>
    <w:rsid w:val="00852D81"/>
    <w:rsid w:val="00852E15"/>
    <w:rsid w:val="00884ED8"/>
    <w:rsid w:val="00886C5F"/>
    <w:rsid w:val="008B3436"/>
    <w:rsid w:val="008C370B"/>
    <w:rsid w:val="008C6764"/>
    <w:rsid w:val="008C7FC0"/>
    <w:rsid w:val="008E2758"/>
    <w:rsid w:val="00917461"/>
    <w:rsid w:val="009431F0"/>
    <w:rsid w:val="00963784"/>
    <w:rsid w:val="00963F10"/>
    <w:rsid w:val="0096511B"/>
    <w:rsid w:val="009743BC"/>
    <w:rsid w:val="0097567C"/>
    <w:rsid w:val="00976A57"/>
    <w:rsid w:val="00984704"/>
    <w:rsid w:val="0098645F"/>
    <w:rsid w:val="009A618A"/>
    <w:rsid w:val="009B7390"/>
    <w:rsid w:val="009C1D8B"/>
    <w:rsid w:val="009C700A"/>
    <w:rsid w:val="009E03ED"/>
    <w:rsid w:val="009F142E"/>
    <w:rsid w:val="009F1E0B"/>
    <w:rsid w:val="009F44C7"/>
    <w:rsid w:val="009F6931"/>
    <w:rsid w:val="00A32941"/>
    <w:rsid w:val="00A41F05"/>
    <w:rsid w:val="00A55EAB"/>
    <w:rsid w:val="00A56200"/>
    <w:rsid w:val="00A60AE6"/>
    <w:rsid w:val="00A61A04"/>
    <w:rsid w:val="00A720DF"/>
    <w:rsid w:val="00A77293"/>
    <w:rsid w:val="00A80648"/>
    <w:rsid w:val="00A91AE3"/>
    <w:rsid w:val="00A93001"/>
    <w:rsid w:val="00A96249"/>
    <w:rsid w:val="00AC75C5"/>
    <w:rsid w:val="00AE5CA8"/>
    <w:rsid w:val="00AF7922"/>
    <w:rsid w:val="00B03C8F"/>
    <w:rsid w:val="00B26110"/>
    <w:rsid w:val="00B303E6"/>
    <w:rsid w:val="00B4580E"/>
    <w:rsid w:val="00B71A6E"/>
    <w:rsid w:val="00B82098"/>
    <w:rsid w:val="00B82E43"/>
    <w:rsid w:val="00B835FF"/>
    <w:rsid w:val="00B87DC2"/>
    <w:rsid w:val="00B92BEB"/>
    <w:rsid w:val="00BA0D44"/>
    <w:rsid w:val="00BA4632"/>
    <w:rsid w:val="00BC4444"/>
    <w:rsid w:val="00BC5DC0"/>
    <w:rsid w:val="00BE0DC2"/>
    <w:rsid w:val="00BF57C7"/>
    <w:rsid w:val="00C00C11"/>
    <w:rsid w:val="00C012D6"/>
    <w:rsid w:val="00C059BB"/>
    <w:rsid w:val="00C10F4A"/>
    <w:rsid w:val="00C417A2"/>
    <w:rsid w:val="00C471B6"/>
    <w:rsid w:val="00C62277"/>
    <w:rsid w:val="00C84034"/>
    <w:rsid w:val="00CB0303"/>
    <w:rsid w:val="00CD0496"/>
    <w:rsid w:val="00CD498C"/>
    <w:rsid w:val="00CD6811"/>
    <w:rsid w:val="00CE0962"/>
    <w:rsid w:val="00CF4071"/>
    <w:rsid w:val="00D035F5"/>
    <w:rsid w:val="00D1223F"/>
    <w:rsid w:val="00D24615"/>
    <w:rsid w:val="00D3065F"/>
    <w:rsid w:val="00D3134D"/>
    <w:rsid w:val="00D41F5A"/>
    <w:rsid w:val="00D62AB1"/>
    <w:rsid w:val="00D646C5"/>
    <w:rsid w:val="00D67B30"/>
    <w:rsid w:val="00D93D3E"/>
    <w:rsid w:val="00DB3DF0"/>
    <w:rsid w:val="00DE1699"/>
    <w:rsid w:val="00DE44D1"/>
    <w:rsid w:val="00DE55FC"/>
    <w:rsid w:val="00E0611B"/>
    <w:rsid w:val="00E15667"/>
    <w:rsid w:val="00E22569"/>
    <w:rsid w:val="00E37FD0"/>
    <w:rsid w:val="00E62957"/>
    <w:rsid w:val="00E84C3A"/>
    <w:rsid w:val="00E8546B"/>
    <w:rsid w:val="00E9069F"/>
    <w:rsid w:val="00EA5D13"/>
    <w:rsid w:val="00ED7A57"/>
    <w:rsid w:val="00EF4F97"/>
    <w:rsid w:val="00F00785"/>
    <w:rsid w:val="00F00FD2"/>
    <w:rsid w:val="00F050EA"/>
    <w:rsid w:val="00F212E4"/>
    <w:rsid w:val="00F64DA0"/>
    <w:rsid w:val="00F82503"/>
    <w:rsid w:val="00F849C2"/>
    <w:rsid w:val="00F97D92"/>
    <w:rsid w:val="00FB1DE2"/>
    <w:rsid w:val="00FB27C8"/>
    <w:rsid w:val="00FB6772"/>
    <w:rsid w:val="00FC04B0"/>
    <w:rsid w:val="00FF0F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6AB77"/>
  <w15:chartTrackingRefBased/>
  <w15:docId w15:val="{3B6130B5-CA36-4A4F-9126-1A8659FDD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32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E62957"/>
    <w:pPr>
      <w:widowControl w:val="0"/>
      <w:autoSpaceDE w:val="0"/>
      <w:autoSpaceDN w:val="0"/>
      <w:spacing w:after="0" w:line="240" w:lineRule="auto"/>
    </w:pPr>
    <w:rPr>
      <w:rFonts w:ascii="Calibri" w:eastAsia="Calibri" w:hAnsi="Calibri" w:cs="Calibri"/>
      <w:lang w:bidi="en-US"/>
    </w:rPr>
  </w:style>
  <w:style w:type="character" w:customStyle="1" w:styleId="BodyTextChar">
    <w:name w:val="Body Text Char"/>
    <w:basedOn w:val="DefaultParagraphFont"/>
    <w:link w:val="BodyText"/>
    <w:uiPriority w:val="1"/>
    <w:rsid w:val="00E62957"/>
    <w:rPr>
      <w:rFonts w:ascii="Calibri" w:eastAsia="Calibri" w:hAnsi="Calibri" w:cs="Calibri"/>
      <w:lang w:bidi="en-US"/>
    </w:rPr>
  </w:style>
  <w:style w:type="paragraph" w:styleId="ListParagraph">
    <w:name w:val="List Paragraph"/>
    <w:basedOn w:val="Normal"/>
    <w:uiPriority w:val="34"/>
    <w:qFormat/>
    <w:rsid w:val="007D1F80"/>
    <w:pPr>
      <w:ind w:left="720"/>
      <w:contextualSpacing/>
    </w:pPr>
  </w:style>
  <w:style w:type="paragraph" w:styleId="Header">
    <w:name w:val="header"/>
    <w:basedOn w:val="Normal"/>
    <w:link w:val="HeaderChar"/>
    <w:uiPriority w:val="99"/>
    <w:unhideWhenUsed/>
    <w:rsid w:val="00746D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6D82"/>
  </w:style>
  <w:style w:type="paragraph" w:styleId="Footer">
    <w:name w:val="footer"/>
    <w:basedOn w:val="Normal"/>
    <w:link w:val="FooterChar"/>
    <w:uiPriority w:val="99"/>
    <w:unhideWhenUsed/>
    <w:rsid w:val="00746D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6D82"/>
  </w:style>
  <w:style w:type="character" w:styleId="CommentReference">
    <w:name w:val="annotation reference"/>
    <w:basedOn w:val="DefaultParagraphFont"/>
    <w:uiPriority w:val="99"/>
    <w:semiHidden/>
    <w:unhideWhenUsed/>
    <w:rsid w:val="00DE55FC"/>
    <w:rPr>
      <w:sz w:val="16"/>
      <w:szCs w:val="16"/>
    </w:rPr>
  </w:style>
  <w:style w:type="paragraph" w:styleId="CommentText">
    <w:name w:val="annotation text"/>
    <w:basedOn w:val="Normal"/>
    <w:link w:val="CommentTextChar"/>
    <w:uiPriority w:val="99"/>
    <w:semiHidden/>
    <w:unhideWhenUsed/>
    <w:rsid w:val="00DE55FC"/>
    <w:pPr>
      <w:spacing w:line="240" w:lineRule="auto"/>
    </w:pPr>
    <w:rPr>
      <w:sz w:val="20"/>
      <w:szCs w:val="20"/>
    </w:rPr>
  </w:style>
  <w:style w:type="character" w:customStyle="1" w:styleId="CommentTextChar">
    <w:name w:val="Comment Text Char"/>
    <w:basedOn w:val="DefaultParagraphFont"/>
    <w:link w:val="CommentText"/>
    <w:uiPriority w:val="99"/>
    <w:semiHidden/>
    <w:rsid w:val="00DE55FC"/>
    <w:rPr>
      <w:sz w:val="20"/>
      <w:szCs w:val="20"/>
    </w:rPr>
  </w:style>
  <w:style w:type="paragraph" w:styleId="CommentSubject">
    <w:name w:val="annotation subject"/>
    <w:basedOn w:val="CommentText"/>
    <w:next w:val="CommentText"/>
    <w:link w:val="CommentSubjectChar"/>
    <w:uiPriority w:val="99"/>
    <w:semiHidden/>
    <w:unhideWhenUsed/>
    <w:rsid w:val="00DE55FC"/>
    <w:rPr>
      <w:b/>
      <w:bCs/>
    </w:rPr>
  </w:style>
  <w:style w:type="character" w:customStyle="1" w:styleId="CommentSubjectChar">
    <w:name w:val="Comment Subject Char"/>
    <w:basedOn w:val="CommentTextChar"/>
    <w:link w:val="CommentSubject"/>
    <w:uiPriority w:val="99"/>
    <w:semiHidden/>
    <w:rsid w:val="00DE55F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8" Type="http://schemas.openxmlformats.org/officeDocument/2006/relationships/customXml" Target="ink/ink4.xml"/><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customXml" Target="ink/ink6.xml"/><Relationship Id="rId7" Type="http://schemas.openxmlformats.org/officeDocument/2006/relationships/image" Target="media/image1.emf"/><Relationship Id="rId17" Type="http://schemas.openxmlformats.org/officeDocument/2006/relationships/customXml" Target="ink/ink3.xml"/><Relationship Id="rId25" Type="http://schemas.openxmlformats.org/officeDocument/2006/relationships/image" Target="media/image7.png"/><Relationship Id="rId2" Type="http://schemas.openxmlformats.org/officeDocument/2006/relationships/styles" Target="styles.xml"/><Relationship Id="rId16" Type="http://schemas.openxmlformats.org/officeDocument/2006/relationships/customXml" Target="ink/ink2.xml"/><Relationship Id="rId20"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24"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image" Target="media/image30.png"/><Relationship Id="rId23" Type="http://schemas.openxmlformats.org/officeDocument/2006/relationships/customXml" Target="ink/ink7.xml"/><Relationship Id="rId28" Type="http://schemas.openxmlformats.org/officeDocument/2006/relationships/theme" Target="theme/theme1.xml"/><Relationship Id="rId10" Type="http://schemas.openxmlformats.org/officeDocument/2006/relationships/customXml" Target="ink/ink1.xml"/><Relationship Id="rId19" Type="http://schemas.openxmlformats.org/officeDocument/2006/relationships/customXml" Target="ink/ink5.xml"/><Relationship Id="rId4" Type="http://schemas.openxmlformats.org/officeDocument/2006/relationships/webSettings" Target="webSettings.xml"/><Relationship Id="rId9"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1T04:20:19.966"/>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1T04:20:04.035"/>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1T04:19:51.453"/>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1T04:19:46.436"/>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1,'0'0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3T01:07:46.945"/>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1 421,'96'0,"1"5,100 17,-101-4,-45-6,1-2,0-3,0-2,85-3,-130-3,-1-1,1 0,-1 0,0-1,0 1,0-1,0-1,0 1,-1-1,1 0,7-8,55-58,-52 51,-12 15,86-88,-80 83,1 1,0-1,0 2,1 0,0 0,0 1,16-6,89-20,-67 20,69-28,-112 37,-1 0,-1-1,1 0,-1 0,1-1,5-5,-8 6,2 0,-1 0,0 0,1 1,-1 0,1 0,10-4,-15 7,0 0,0 1,0-1,1 0,-1 1,0-1,0 0,0 0,1 1,-1-1,0 1,0-1,0 0,0 1,0-1,0 0,0 1,0-1,0 0,0 1,0-1,0 0,0 1,0-1,0 1,0-1,-1 0,1 1,0-1,0 0,0 0,0 1,-1-1,1 0,0 1,0-1,-1 0,1 0,0 1,-1-1,1 0,-1 0,-14 27,11-19,-1 1,1-1,-1 1,-1-1,0-1,0 1,0-1,-1 0,0 0,-1-1,-9 7,0-5</inkml:trace>
  <inkml:trace contextRef="#ctx0" brushRef="#br0" timeOffset="2488.48">477 394,'145'2,"159"-5,-289 0,0 0,-1-1,1-1,-1 0,0-1,0 0,0-1,-1-1,0 0,-1-1,17-14,-13 10,0 1,1 0,1 1,0 1,38-14,-24 14,-8 4,-1-1,0-1,0-1,-1-1,34-22,-38 18</inkml:trace>
  <inkml:trace contextRef="#ctx0" brushRef="#br0" timeOffset="8064.6">768 446,'4'-1,"1"0,0-1,0 0,-1 0,1 0,-1 0,0 0,7-6,10-4,3 0,0 2,29-8,-186 60,133-41,10 1,34 1,-22-3,0 0,37-5,-49 2,-1 0,0-1,1 0,-1 0,-1-1,1 0,11-9,56-53,-24 20,-1 7,47-41,-87 70,10-9,39-30,-52 45,0 0,1 0,-1 0,1 1,1 1,-1 0,0 0,17-3,48-11,-74 17,0 0,1 0,-1 0,0 0,0 0,0 0,1 0,-1 0,0 0,0 0,0 0,1 0,-1 0,0 0,0 0,0 0,0 0,1 0,-1 0,0 0,0 1,0-1,0 0,1 0,-1 0,0 0,0 0,0 0,0 0,0 1,0-1,1 0,-1 0,0 0,0 0,0 1,0-1,0 0,0 0,0 0,0 0,0 1,0-1,0 0,0 0,0 1,-5 10,-13 9,7-9,-31 28,41-37,-1-1,0 1,0-1,0 0,0 1,0-1,0 0,0 0,0 0,-1-1,1 1,0 0,0-1,-1 1,1-1,0 0,-1 0,-2 0,4-1,1 0,-1 0,1 1,-1-1,1 0,-1 0,1 0,-1 0,1 0,0 0,0 0,-1 0,1 0,0 0,0 0,0-1,0 1,0 0,0 0,1 0,-1 0,0 0,0 0,1 0,-1 0,1-1,0-2,3-12</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3T01:07:37.065"/>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1 387,'180'2,"195"-5,-356 2,0 0,0-1,0-1,-1-1,0-1,1-1,-2 0,1-1,27-16,-27 15,0 0,0 1,1 0,0 2,0 0,0 1,0 1,1 1,38 1,-34 1,0-2,0 0,0-1,0-2,-1 0,24-9,-43 12,19-6,-1-1,0-1,-1-1,0-1,0 0,-2-2,1 0,22-24,62-67,-91 93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2-03T01:07:33.240"/>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1,'0'0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5</Pages>
  <Words>1471</Words>
  <Characters>8391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Gutermuth, Frederic Brandt</dc:creator>
  <cp:keywords/>
  <dc:description/>
  <cp:lastModifiedBy>Gutermuth, Frederic Brandt</cp:lastModifiedBy>
  <cp:revision>4</cp:revision>
  <dcterms:created xsi:type="dcterms:W3CDTF">2022-02-03T01:04:00Z</dcterms:created>
  <dcterms:modified xsi:type="dcterms:W3CDTF">2022-02-03T01:47:00Z</dcterms:modified>
</cp:coreProperties>
</file>